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48" w:rsidRPr="00347448" w:rsidRDefault="00347448" w:rsidP="00347448">
      <w:pPr>
        <w:spacing w:after="600"/>
        <w:jc w:val="center"/>
        <w:rPr>
          <w:sz w:val="28"/>
          <w:szCs w:val="28"/>
          <w:lang w:val="sr-Cyrl-CS"/>
        </w:rPr>
      </w:pPr>
      <w:r w:rsidRPr="00347448">
        <w:rPr>
          <w:sz w:val="28"/>
          <w:szCs w:val="28"/>
          <w:lang w:val="sr-Cyrl-CS"/>
        </w:rPr>
        <w:t xml:space="preserve">ПЕТЕР ХАНДКЕ </w:t>
      </w:r>
    </w:p>
    <w:p w:rsidR="00347448" w:rsidRPr="00347448" w:rsidRDefault="00347448" w:rsidP="00347448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347448">
        <w:rPr>
          <w:position w:val="-6"/>
          <w:sz w:val="66"/>
          <w:lang w:val="sr-Cyrl-CS"/>
        </w:rPr>
        <w:t>А</w:t>
      </w:r>
    </w:p>
    <w:p w:rsidR="00347448" w:rsidRPr="00347448" w:rsidRDefault="00347448" w:rsidP="00347448">
      <w:pPr>
        <w:pStyle w:val="BodyText1"/>
        <w:shd w:val="clear" w:color="auto" w:fill="auto"/>
        <w:spacing w:after="0" w:line="240" w:lineRule="auto"/>
        <w:ind w:left="40" w:right="23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7448">
        <w:rPr>
          <w:rFonts w:ascii="Times New Roman" w:hAnsi="Times New Roman"/>
          <w:noProof/>
          <w:spacing w:val="-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9545" cy="2009775"/>
            <wp:effectExtent l="38100" t="19050" r="84455" b="66675"/>
            <wp:wrapSquare wrapText="bothSides"/>
            <wp:docPr id="60" name="Picture 1" descr="C:\Users\anurs\Desktop\Hand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Desktop\Hand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04" b="5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009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кадемик Петер Хандке (Peter Ha</w:t>
      </w:r>
      <w:r w:rsidRPr="00347448">
        <w:rPr>
          <w:rFonts w:ascii="Times New Roman" w:hAnsi="Times New Roman"/>
          <w:spacing w:val="-2"/>
          <w:sz w:val="24"/>
          <w:szCs w:val="24"/>
        </w:rPr>
        <w:t>n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dke) рођен је 6. децембра 1942. у Гри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фену у Корушкој. Студирао је права у Гра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цу, где је припадао гра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чком кругу писаца. На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кон прв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их књижевних успје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ха (роман</w:t>
      </w:r>
      <w:r w:rsidRPr="00347448">
        <w:rPr>
          <w:rStyle w:val="BodytextItalic"/>
          <w:rFonts w:ascii="Times New Roman" w:hAnsi="Times New Roman"/>
          <w:spacing w:val="-2"/>
          <w:sz w:val="24"/>
          <w:szCs w:val="24"/>
          <w:lang w:val="sr-Cyrl-CS"/>
        </w:rPr>
        <w:t xml:space="preserve"> Обади,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 драма</w:t>
      </w:r>
      <w:r w:rsidRPr="00347448">
        <w:rPr>
          <w:rStyle w:val="BodytextItalic"/>
          <w:rFonts w:ascii="Times New Roman" w:hAnsi="Times New Roman"/>
          <w:spacing w:val="-2"/>
          <w:sz w:val="24"/>
          <w:szCs w:val="24"/>
          <w:lang w:val="sr-Cyrl-CS"/>
        </w:rPr>
        <w:t xml:space="preserve"> Псо</w:t>
      </w:r>
      <w:r w:rsidRPr="00347448">
        <w:rPr>
          <w:rStyle w:val="BodytextItalic"/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347448">
        <w:rPr>
          <w:rStyle w:val="BodytextItalic"/>
          <w:rFonts w:ascii="Times New Roman" w:hAnsi="Times New Roman"/>
          <w:spacing w:val="-2"/>
          <w:sz w:val="24"/>
          <w:szCs w:val="24"/>
          <w:lang w:val="sr-Cyrl-CS"/>
        </w:rPr>
        <w:softHyphen/>
        <w:t>ва</w:t>
      </w:r>
      <w:r w:rsidRPr="00347448">
        <w:rPr>
          <w:rStyle w:val="BodytextItalic"/>
          <w:rFonts w:ascii="Times New Roman" w:hAnsi="Times New Roman"/>
          <w:spacing w:val="-2"/>
          <w:sz w:val="24"/>
          <w:szCs w:val="24"/>
          <w:lang w:val="sr-Cyrl-CS"/>
        </w:rPr>
        <w:softHyphen/>
        <w:t>ње публике)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неуо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би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чајеног наступа пред нови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ма са пис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ци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ма ње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мачке Гру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пе 47, у Прин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стону, САД, стекао је сла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ву. Живио је као сло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бо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 писац у Дис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ел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дор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фу, Бер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лину, Салц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бур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гу, Па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зу, а од 1991. бо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ви у Ша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вилу код Вер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ја. Чес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то путује, а крајем ос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ам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де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се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тих три го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не је об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з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ио свијет. Пос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ћу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 Србију сваке го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не</w:t>
      </w:r>
      <w:r w:rsidRPr="00347448">
        <w:rPr>
          <w:rFonts w:ascii="Times New Roman" w:hAnsi="Times New Roman"/>
          <w:sz w:val="24"/>
          <w:szCs w:val="24"/>
          <w:lang w:val="sr-Cyrl-CS"/>
        </w:rPr>
        <w:t>. Го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  <w:t>сто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  <w:t>вао је и у Ба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  <w:t>њој Луци.</w:t>
      </w:r>
    </w:p>
    <w:p w:rsidR="00347448" w:rsidRPr="00347448" w:rsidRDefault="00347448" w:rsidP="00347448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Као романописац, приповједач, пјесник, драма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тург, писац радио-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дра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ма и филмских сценарија, есејист, путописац и прево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лац, објавио је пе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так књига и превода са енглеског, француског, ста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грчког и словеначког је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зика. Његова дјела преведена су на готово све зна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чај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није свјетске језике, а ње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ве драме приказују се на по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зорницама широм сви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јета. Добитник је свих важ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нијих књижевних награда, осим Нобелове, за ко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ју чак и они који га не во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ле мисле да му је ускраћена из политичких раз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лога.</w:t>
      </w:r>
    </w:p>
    <w:p w:rsidR="00347448" w:rsidRPr="00347448" w:rsidRDefault="00347448" w:rsidP="00347448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7448">
        <w:rPr>
          <w:rFonts w:ascii="Times New Roman" w:hAnsi="Times New Roman"/>
          <w:sz w:val="24"/>
          <w:szCs w:val="24"/>
          <w:lang w:val="sr-Cyrl-CS"/>
        </w:rPr>
        <w:t>За иностраног члана Академије наука и умјетности Републике Српске иза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  <w:t>бран је 5. септембра 2008. године.</w:t>
      </w:r>
    </w:p>
    <w:p w:rsidR="00347448" w:rsidRPr="00347448" w:rsidRDefault="00347448" w:rsidP="00347448">
      <w:pPr>
        <w:ind w:firstLine="284"/>
        <w:jc w:val="both"/>
        <w:rPr>
          <w:lang w:val="sr-Cyrl-CS" w:eastAsia="it-IT"/>
        </w:rPr>
      </w:pPr>
      <w:r w:rsidRPr="00347448">
        <w:rPr>
          <w:lang w:val="sr-Cyrl-CS" w:eastAsia="it-IT"/>
        </w:rPr>
        <w:t>Дјело Петера Хандкеа својим хибридним садржајем и својом, готово нео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пи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сивом, мо</w:t>
      </w:r>
      <w:r w:rsidRPr="00347448">
        <w:rPr>
          <w:lang w:val="sr-Cyrl-CS" w:eastAsia="it-IT"/>
        </w:rPr>
        <w:softHyphen/>
        <w:t>дернистичком формом, опире се свакој традицион</w:t>
      </w:r>
      <w:r w:rsidRPr="00347448">
        <w:rPr>
          <w:lang w:eastAsia="it-IT"/>
        </w:rPr>
        <w:t>алној жан</w:t>
      </w:r>
      <w:r w:rsidRPr="00347448">
        <w:rPr>
          <w:lang w:val="sr-Cyrl-CS"/>
        </w:rPr>
        <w:softHyphen/>
      </w:r>
      <w:r w:rsidRPr="00347448">
        <w:rPr>
          <w:lang w:eastAsia="it-IT"/>
        </w:rPr>
        <w:t>ров</w:t>
      </w:r>
      <w:r w:rsidRPr="00347448">
        <w:rPr>
          <w:lang w:val="sr-Cyrl-CS" w:eastAsia="sr-Latn-CS"/>
        </w:rPr>
        <w:softHyphen/>
      </w:r>
      <w:r w:rsidRPr="00347448">
        <w:rPr>
          <w:lang w:eastAsia="it-IT"/>
        </w:rPr>
        <w:t>ској подје</w:t>
      </w:r>
      <w:r w:rsidRPr="00347448">
        <w:rPr>
          <w:lang w:val="sr-Cyrl-CS" w:eastAsia="it-IT"/>
        </w:rPr>
        <w:softHyphen/>
      </w:r>
      <w:r w:rsidRPr="00347448">
        <w:rPr>
          <w:lang w:eastAsia="it-IT"/>
        </w:rPr>
        <w:t xml:space="preserve">ли. Његови </w:t>
      </w:r>
      <w:r w:rsidRPr="00347448">
        <w:rPr>
          <w:lang w:val="sr-Cyrl-CS" w:eastAsia="it-IT"/>
        </w:rPr>
        <w:t>романи често су без икакве фабуле, драмски тек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сто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ви изван уоби</w:t>
      </w:r>
      <w:r w:rsidRPr="00347448">
        <w:rPr>
          <w:lang w:val="sr-Cyrl-CS" w:eastAsia="it-IT"/>
        </w:rPr>
        <w:softHyphen/>
        <w:t>чајених драмских оквира, пјесме у прози и приче у стиховима, путописи не описују само путовање и не свједоче само о данашњем, већ и о прохујалом дану, есеји и коментари проширени су приповједним пасажима у којима се преплићу појмљиво и непојмљиво</w:t>
      </w:r>
      <w:r w:rsidRPr="00347448">
        <w:rPr>
          <w:i/>
          <w:lang w:val="sr-Cyrl-CS" w:eastAsia="it-IT"/>
        </w:rPr>
        <w:t>.</w:t>
      </w:r>
    </w:p>
    <w:p w:rsidR="00347448" w:rsidRPr="00347448" w:rsidRDefault="00347448" w:rsidP="00347448">
      <w:pPr>
        <w:ind w:firstLine="284"/>
        <w:jc w:val="both"/>
        <w:rPr>
          <w:lang w:val="sr-Cyrl-CS" w:eastAsia="it-IT"/>
        </w:rPr>
      </w:pPr>
      <w:r w:rsidRPr="00347448">
        <w:rPr>
          <w:lang w:val="sr-Cyrl-CS" w:eastAsia="it-IT"/>
        </w:rPr>
        <w:t>У потпуном складу са његовом поетиком је и његова осјетљивост за пра</w:t>
      </w:r>
      <w:r w:rsidRPr="00347448">
        <w:rPr>
          <w:lang w:val="sr-Cyrl-CS" w:eastAsia="it-IT"/>
        </w:rPr>
        <w:softHyphen/>
        <w:t>вед</w:t>
      </w:r>
      <w:r w:rsidRPr="00347448">
        <w:rPr>
          <w:lang w:val="sr-Cyrl-CS" w:eastAsia="it-IT"/>
        </w:rPr>
        <w:softHyphen/>
        <w:t>но и правду, тј. гњев против неправде, као књижевни и ван</w:t>
      </w:r>
      <w:r w:rsidRPr="00347448">
        <w:rPr>
          <w:lang w:val="sr-Cyrl-CS" w:eastAsia="it-IT"/>
        </w:rPr>
        <w:softHyphen/>
        <w:t>књи</w:t>
      </w:r>
      <w:r w:rsidRPr="00347448">
        <w:rPr>
          <w:lang w:val="sr-Cyrl-CS" w:eastAsia="it-IT"/>
        </w:rPr>
        <w:softHyphen/>
        <w:t>жев</w:t>
      </w:r>
      <w:r w:rsidRPr="00347448">
        <w:rPr>
          <w:lang w:val="sr-Cyrl-CS" w:eastAsia="it-IT"/>
        </w:rPr>
        <w:softHyphen/>
        <w:t>ни анга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жман. Потврду за овакве ставове налази и у властитом освје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до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чењу не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умор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ног путника – ис</w:t>
      </w:r>
      <w:r w:rsidRPr="00347448">
        <w:rPr>
          <w:lang w:val="sr-Cyrl-CS" w:eastAsia="it-IT"/>
        </w:rPr>
        <w:softHyphen/>
        <w:t>тра</w:t>
      </w:r>
      <w:r w:rsidRPr="00347448">
        <w:rPr>
          <w:lang w:val="sr-Cyrl-CS" w:eastAsia="it-IT"/>
        </w:rPr>
        <w:softHyphen/>
        <w:t>живача, који је често „на лицу мјеста” и уви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јек на страни страдалника и жрт</w:t>
      </w:r>
      <w:r w:rsidRPr="00347448">
        <w:rPr>
          <w:lang w:val="sr-Cyrl-CS" w:eastAsia="it-IT"/>
        </w:rPr>
        <w:softHyphen/>
        <w:t>ава, понижених и увријеђених. И његов однос пре</w:t>
      </w:r>
      <w:r w:rsidRPr="00347448">
        <w:rPr>
          <w:lang w:val="sr-Cyrl-CS"/>
        </w:rPr>
        <w:softHyphen/>
      </w:r>
      <w:r w:rsidRPr="00347448">
        <w:rPr>
          <w:lang w:val="sr-Cyrl-CS" w:eastAsia="it-IT"/>
        </w:rPr>
        <w:t>ма Србима у ствари је ож</w:t>
      </w:r>
      <w:r w:rsidRPr="00347448">
        <w:rPr>
          <w:lang w:val="sr-Cyrl-CS" w:eastAsia="it-IT"/>
        </w:rPr>
        <w:softHyphen/>
        <w:t>и</w:t>
      </w:r>
      <w:r w:rsidRPr="00347448">
        <w:rPr>
          <w:lang w:val="sr-Cyrl-CS" w:eastAsia="it-IT"/>
        </w:rPr>
        <w:softHyphen/>
        <w:t>вот</w:t>
      </w:r>
      <w:r w:rsidRPr="00347448">
        <w:rPr>
          <w:lang w:val="sr-Cyrl-CS" w:eastAsia="it-IT"/>
        </w:rPr>
        <w:softHyphen/>
        <w:t>ворење једне такве идеје, поетичке и животне.</w:t>
      </w:r>
    </w:p>
    <w:p w:rsidR="00347448" w:rsidRPr="00347448" w:rsidRDefault="00347448" w:rsidP="00347448">
      <w:pPr>
        <w:ind w:firstLine="284"/>
        <w:jc w:val="both"/>
        <w:rPr>
          <w:lang w:val="sr-Cyrl-CS" w:eastAsia="it-IT"/>
        </w:rPr>
      </w:pPr>
      <w:r w:rsidRPr="00347448">
        <w:rPr>
          <w:lang w:val="sr-Cyrl-CS" w:eastAsia="it-IT"/>
        </w:rPr>
        <w:t>Један од његових лајт-мотива је и успостављање неочекиваних веза из</w:t>
      </w:r>
      <w:r w:rsidRPr="00347448">
        <w:rPr>
          <w:lang w:val="sr-Cyrl-CS" w:eastAsia="it-IT"/>
        </w:rPr>
        <w:softHyphen/>
        <w:t>ме</w:t>
      </w:r>
      <w:r w:rsidRPr="00347448">
        <w:rPr>
          <w:lang w:val="sr-Cyrl-CS" w:eastAsia="it-IT"/>
        </w:rPr>
        <w:softHyphen/>
        <w:t>ђу вриједности класичне и савремене (поп)културе. Мало је писаца који се, на та</w:t>
      </w:r>
      <w:r w:rsidRPr="00347448">
        <w:rPr>
          <w:lang w:val="sr-Cyrl-CS" w:eastAsia="it-IT"/>
        </w:rPr>
        <w:softHyphen/>
        <w:t>ко стваралачки дрзак начин, упуштају у овакву врсту укрштаја. Тежња да се у естетском открије клица етичког, да се чак процесом књижевне сублимације лијепо поистовјети са врлином, то античко, Аристо</w:t>
      </w:r>
      <w:r w:rsidRPr="00347448">
        <w:rPr>
          <w:lang w:val="sr-Cyrl-CS" w:eastAsia="it-IT"/>
        </w:rPr>
        <w:softHyphen/>
        <w:t>те</w:t>
      </w:r>
      <w:r w:rsidRPr="00347448">
        <w:rPr>
          <w:lang w:val="sr-Cyrl-CS" w:eastAsia="it-IT"/>
        </w:rPr>
        <w:softHyphen/>
        <w:t>лово на</w:t>
      </w:r>
      <w:r w:rsidRPr="00347448">
        <w:rPr>
          <w:lang w:val="sr-Cyrl-CS" w:eastAsia="it-IT"/>
        </w:rPr>
        <w:softHyphen/>
      </w:r>
      <w:r w:rsidRPr="00347448">
        <w:rPr>
          <w:lang w:val="sr-Cyrl-CS" w:eastAsia="it-IT"/>
        </w:rPr>
        <w:softHyphen/>
        <w:t>че</w:t>
      </w:r>
      <w:r w:rsidRPr="00347448">
        <w:rPr>
          <w:lang w:val="sr-Cyrl-CS" w:eastAsia="it-IT"/>
        </w:rPr>
        <w:softHyphen/>
        <w:t>ло обиљежава цијело Хандкеово дјело.</w:t>
      </w:r>
    </w:p>
    <w:p w:rsidR="00347448" w:rsidRPr="00347448" w:rsidRDefault="00347448" w:rsidP="00347448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7448">
        <w:rPr>
          <w:rFonts w:ascii="Times New Roman" w:hAnsi="Times New Roman"/>
          <w:sz w:val="24"/>
          <w:szCs w:val="24"/>
          <w:lang w:val="sr-Cyrl-CS"/>
        </w:rPr>
        <w:t xml:space="preserve">Најпознатија дјела: романи –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Обади; Скит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ница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Голманов страх од пенала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Леворука жена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Небо над Берлином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Дон Хуан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Јуче на пу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  <w:t>ту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; приче –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Приче из бечке шуме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Кратко писмо за дуги ра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ста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нак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Спори по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  <w:t>в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  <w:t>ратак кући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Поуке планине Сен Виктоар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; драме –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Псо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вање публике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Кас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  <w:t>пар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Игра питања или путовање у сонорну земљу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Трагови залуталих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; пјесме –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Не</w:t>
      </w:r>
      <w:r w:rsidRPr="00347448">
        <w:rPr>
          <w:rFonts w:ascii="Times New Roman" w:hAnsi="Times New Roman"/>
          <w:lang w:val="sr-Cyrl-CS" w:eastAsia="sr-Latn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ма</w:t>
      </w:r>
      <w:r w:rsidRPr="00347448">
        <w:rPr>
          <w:rFonts w:ascii="Times New Roman" w:hAnsi="Times New Roman"/>
          <w:lang w:val="sr-Cyrl-CS" w:eastAsia="sr-Latn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чке песме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Унутрашњи свет спољашњег света уну</w:t>
      </w:r>
      <w:r w:rsidRPr="00347448">
        <w:rPr>
          <w:rFonts w:ascii="Times New Roman" w:hAnsi="Times New Roman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трашњег света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Жи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  <w:t>вот без поезије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; есеји – 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>Још једанпут за Тукидита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Уметност питања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Мо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softHyphen/>
        <w:t>је таблице места</w:t>
      </w:r>
      <w:r w:rsidRPr="00347448">
        <w:rPr>
          <w:rFonts w:ascii="Times New Roman" w:hAnsi="Times New Roman"/>
          <w:sz w:val="24"/>
          <w:szCs w:val="24"/>
          <w:lang w:val="sr-Cyrl-CS"/>
        </w:rPr>
        <w:t>;</w:t>
      </w:r>
      <w:r w:rsidRPr="00347448">
        <w:rPr>
          <w:rFonts w:ascii="Times New Roman" w:hAnsi="Times New Roman"/>
          <w:i/>
          <w:sz w:val="24"/>
          <w:szCs w:val="24"/>
          <w:lang w:val="sr-Cyrl-CS"/>
        </w:rPr>
        <w:t xml:space="preserve"> Моје временске таблице</w:t>
      </w:r>
      <w:r w:rsidRPr="00347448">
        <w:rPr>
          <w:rFonts w:ascii="Times New Roman" w:hAnsi="Times New Roman"/>
          <w:sz w:val="24"/>
          <w:szCs w:val="24"/>
          <w:lang w:val="sr-Cyrl-CS"/>
        </w:rPr>
        <w:t xml:space="preserve">... </w:t>
      </w:r>
    </w:p>
    <w:p w:rsidR="00347448" w:rsidRPr="00347448" w:rsidRDefault="00347448" w:rsidP="00347448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347448">
        <w:rPr>
          <w:rStyle w:val="Bodytext2NotItalic"/>
          <w:rFonts w:eastAsia="Calibri"/>
          <w:spacing w:val="-2"/>
          <w:sz w:val="24"/>
          <w:szCs w:val="24"/>
          <w:lang w:val="sr-Cyrl-CS"/>
        </w:rPr>
        <w:lastRenderedPageBreak/>
        <w:t>О распаду Југославије, о демонизовању Срба и Србији написао је књи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ге: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Oпpo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штaj сањара од девете земље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Зимско путовање на реке Ду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нав, Са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ва, Мо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рава и Дрина или Правда за Србију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Летњи додатак за зим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ско пу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то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вање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Кроз сузе питајући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Око великог трибунала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Моравска ноћ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Ку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ка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ви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це из Ве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ли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ке Хоче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Година из те ноћи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Још увек олуја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 xml:space="preserve">; 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Повест Дра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го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љу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ба Ми</w:t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  <w:t>лано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347448">
        <w:rPr>
          <w:rFonts w:ascii="Times New Roman" w:hAnsi="Times New Roman"/>
          <w:i/>
          <w:spacing w:val="-2"/>
          <w:sz w:val="24"/>
          <w:szCs w:val="24"/>
          <w:lang w:val="sr-Cyrl-CS"/>
        </w:rPr>
        <w:t>вића</w:t>
      </w:r>
      <w:r w:rsidRPr="00347448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</w:p>
    <w:p w:rsidR="00510EF8" w:rsidRPr="00347448" w:rsidRDefault="00510EF8" w:rsidP="004C518C"/>
    <w:sectPr w:rsidR="00510EF8" w:rsidRPr="0034744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347448"/>
    <w:rsid w:val="0046474E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">
    <w:name w:val="Body text_"/>
    <w:basedOn w:val="DefaultParagraphFont"/>
    <w:link w:val="BodyText1"/>
    <w:rsid w:val="00347448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347448"/>
    <w:pPr>
      <w:shd w:val="clear" w:color="auto" w:fill="FFFFFF"/>
      <w:spacing w:before="180" w:after="480" w:line="0" w:lineRule="atLeast"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basedOn w:val="DefaultParagraphFont"/>
    <w:link w:val="Bodytext20"/>
    <w:uiPriority w:val="99"/>
    <w:rsid w:val="00347448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347448"/>
    <w:pPr>
      <w:shd w:val="clear" w:color="auto" w:fill="FFFFFF"/>
      <w:spacing w:after="120" w:line="0" w:lineRule="atLeast"/>
    </w:pPr>
    <w:rPr>
      <w:rFonts w:ascii="Calibri" w:eastAsia="Calibri" w:hAnsi="Calibri"/>
      <w:sz w:val="27"/>
      <w:szCs w:val="27"/>
    </w:rPr>
  </w:style>
  <w:style w:type="character" w:customStyle="1" w:styleId="BodytextItalic">
    <w:name w:val="Body text + Italic"/>
    <w:basedOn w:val="Bodytext"/>
    <w:rsid w:val="00347448"/>
    <w:rPr>
      <w:i/>
      <w:iCs/>
    </w:rPr>
  </w:style>
  <w:style w:type="character" w:customStyle="1" w:styleId="Bodytext2NotItalic">
    <w:name w:val="Body text (2) + Not Italic"/>
    <w:rsid w:val="00347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2018-08-28T12:52:00Z</dcterms:created>
  <dcterms:modified xsi:type="dcterms:W3CDTF">2018-08-28T12:52:00Z</dcterms:modified>
</cp:coreProperties>
</file>