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C3A0D" w:rsidRPr="00293E9F" w:rsidRDefault="008C3A0D" w:rsidP="008C3A0D">
      <w:pPr>
        <w:spacing w:after="600"/>
        <w:jc w:val="center"/>
        <w:rPr>
          <w:sz w:val="28"/>
          <w:szCs w:val="28"/>
          <w:lang w:val="sr-Cyrl-CS"/>
        </w:rPr>
      </w:pPr>
      <w:r w:rsidRPr="00293E9F">
        <w:rPr>
          <w:sz w:val="28"/>
          <w:szCs w:val="28"/>
          <w:lang w:val="sr-Cyrl-CS"/>
        </w:rPr>
        <w:t xml:space="preserve">МИЛИВОЈЕ УНКОВИЋ </w:t>
      </w:r>
    </w:p>
    <w:p w:rsidR="008C3A0D" w:rsidRPr="00D5587E" w:rsidRDefault="008C3A0D" w:rsidP="008C3A0D">
      <w:pPr>
        <w:jc w:val="both"/>
        <w:rPr>
          <w:spacing w:val="-2"/>
          <w:lang w:val="sr-Cyrl-CS"/>
        </w:rPr>
      </w:pPr>
      <w:r>
        <w:rPr>
          <w:noProof/>
          <w:spacing w:val="-2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42545</wp:posOffset>
            </wp:positionH>
            <wp:positionV relativeFrom="paragraph">
              <wp:posOffset>19050</wp:posOffset>
            </wp:positionV>
            <wp:extent cx="1438275" cy="2019300"/>
            <wp:effectExtent l="38100" t="19050" r="85725" b="57150"/>
            <wp:wrapSquare wrapText="bothSides"/>
            <wp:docPr id="54" name="Picture 1" descr="Z:\Snjezana\MONOGRAFIJA BIOGRAFIJE\OKU\Milivoje Unkovic\Unkovic foto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Z:\Snjezana\MONOGRAFIJA BIOGRAFIJE\OKU\Milivoje Unkovic\Unkovic foto.jpg"/>
                    <pic:cNvPicPr>
                      <a:picLocks noChangeAspect="1" noChangeArrowheads="1"/>
                    </pic:cNvPicPr>
                  </pic:nvPicPr>
                  <pic:blipFill>
                    <a:blip r:embed="rId4" cstate="print">
                      <a:lum bright="20000" contrast="-10000"/>
                    </a:blip>
                    <a:srcRect l="36539" t="11111" r="34615" b="16524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438275" cy="2019300"/>
                    </a:xfrm>
                    <a:prstGeom prst="rect">
                      <a:avLst/>
                    </a:prstGeom>
                    <a:noFill/>
                    <a:ln w="9525">
                      <a:solidFill>
                        <a:schemeClr val="tx1"/>
                      </a:solidFill>
                      <a:miter lim="800000"/>
                      <a:headEnd/>
                      <a:tailEnd/>
                    </a:ln>
                    <a:effectLst>
                      <a:outerShdw dist="63500" dir="2700000" algn="ctr" rotWithShape="0">
                        <a:srgbClr val="000000"/>
                      </a:outerShdw>
                    </a:effectLst>
                  </pic:spPr>
                </pic:pic>
              </a:graphicData>
            </a:graphic>
          </wp:anchor>
        </w:drawing>
      </w:r>
      <w:r w:rsidRPr="004F1108">
        <w:rPr>
          <w:spacing w:val="-2"/>
        </w:rPr>
        <w:t>роф. мр</w:t>
      </w:r>
      <w:r>
        <w:rPr>
          <w:spacing w:val="-2"/>
        </w:rPr>
        <w:t xml:space="preserve"> Миливоје Унковић</w:t>
      </w:r>
      <w:r>
        <w:rPr>
          <w:spacing w:val="-2"/>
          <w:lang w:val="sr-Cyrl-CS"/>
        </w:rPr>
        <w:t>, дописни члан АНУРС-а у радном саставу,</w:t>
      </w:r>
      <w:r w:rsidRPr="00F505B9">
        <w:rPr>
          <w:spacing w:val="-2"/>
        </w:rPr>
        <w:t xml:space="preserve"> </w:t>
      </w:r>
      <w:r w:rsidRPr="00FC7741">
        <w:rPr>
          <w:lang w:val="sr-Cyrl-CS"/>
        </w:rPr>
        <w:t>рођен је 9. авгу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 xml:space="preserve">ста 1944. године у </w:t>
      </w:r>
      <w:r w:rsidRPr="00D5587E">
        <w:rPr>
          <w:spacing w:val="-2"/>
          <w:lang w:val="sr-Cyrl-CS"/>
        </w:rPr>
        <w:t>Невесињу. Живи и ради у Бањој Луци. Основну школу завршио је 1960, Шко</w:t>
      </w:r>
      <w:r w:rsidRPr="00D5587E">
        <w:rPr>
          <w:spacing w:val="-2"/>
          <w:lang w:val="sr-Cyrl-CS"/>
        </w:rPr>
        <w:softHyphen/>
        <w:t>лу при</w:t>
      </w:r>
      <w:r w:rsidRPr="00FC7741">
        <w:rPr>
          <w:spacing w:val="-2"/>
          <w:lang w:val="sr-Cyrl-CS"/>
        </w:rPr>
        <w:softHyphen/>
      </w:r>
      <w:r w:rsidRPr="00D5587E">
        <w:rPr>
          <w:spacing w:val="-2"/>
          <w:lang w:val="sr-Cyrl-CS"/>
        </w:rPr>
        <w:t>ми</w:t>
      </w:r>
      <w:r>
        <w:rPr>
          <w:spacing w:val="-2"/>
          <w:lang w:val="sr-Cyrl-CS"/>
        </w:rPr>
        <w:softHyphen/>
      </w:r>
      <w:r w:rsidRPr="00D5587E">
        <w:rPr>
          <w:spacing w:val="-2"/>
          <w:lang w:val="sr-Cyrl-CS"/>
        </w:rPr>
        <w:t>јењених умјетности 1966. у Сарајеву, а Ака</w:t>
      </w:r>
      <w:r w:rsidRPr="00D5587E">
        <w:rPr>
          <w:spacing w:val="-2"/>
          <w:lang w:val="sr-Cyrl-CS"/>
        </w:rPr>
        <w:softHyphen/>
        <w:t>де</w:t>
      </w:r>
      <w:r>
        <w:rPr>
          <w:spacing w:val="-2"/>
          <w:lang w:val="sr-Cyrl-CS"/>
        </w:rPr>
        <w:softHyphen/>
      </w:r>
      <w:r w:rsidRPr="00D5587E">
        <w:rPr>
          <w:spacing w:val="-2"/>
          <w:lang w:val="sr-Cyrl-CS"/>
        </w:rPr>
        <w:t>мију ликовних уметности 1971. у Београду, на ко</w:t>
      </w:r>
      <w:r w:rsidRPr="00D5587E">
        <w:rPr>
          <w:spacing w:val="-2"/>
          <w:lang w:val="sr-Cyrl-CS"/>
        </w:rPr>
        <w:softHyphen/>
        <w:t>јој је 1974. године завршио и постдипломске сту</w:t>
      </w:r>
      <w:r>
        <w:rPr>
          <w:spacing w:val="-2"/>
          <w:lang w:val="sr-Cyrl-CS"/>
        </w:rPr>
        <w:softHyphen/>
      </w:r>
      <w:r w:rsidRPr="00D5587E">
        <w:rPr>
          <w:spacing w:val="-2"/>
          <w:lang w:val="sr-Cyrl-CS"/>
        </w:rPr>
        <w:t>ди</w:t>
      </w:r>
      <w:r>
        <w:rPr>
          <w:spacing w:val="-2"/>
          <w:lang w:val="sr-Cyrl-CS"/>
        </w:rPr>
        <w:softHyphen/>
      </w:r>
      <w:r w:rsidRPr="00D5587E">
        <w:rPr>
          <w:spacing w:val="-2"/>
          <w:lang w:val="sr-Cyrl-CS"/>
        </w:rPr>
        <w:t>је.</w:t>
      </w:r>
    </w:p>
    <w:p w:rsidR="008C3A0D" w:rsidRPr="00FC7741" w:rsidRDefault="008C3A0D" w:rsidP="008C3A0D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 xml:space="preserve">Највећи дио радног вијека посветио је високом образовању као професор на Академији ликовних умјетности у Сарајеву. Његов </w:t>
      </w:r>
      <w:r w:rsidRPr="00FC7741">
        <w:rPr>
          <w:i/>
          <w:lang w:val="sr-Cyrl-CS"/>
        </w:rPr>
        <w:t xml:space="preserve">cursus honorum </w:t>
      </w:r>
      <w:r w:rsidRPr="00FC7741">
        <w:rPr>
          <w:lang w:val="sr-Cyrl-CS"/>
        </w:rPr>
        <w:t>текао је на уобичајен начин – асистент, доцент, ванредни професор, редовни професор.</w:t>
      </w:r>
    </w:p>
    <w:p w:rsidR="008C3A0D" w:rsidRPr="00FC7741" w:rsidRDefault="008C3A0D" w:rsidP="008C3A0D">
      <w:pPr>
        <w:ind w:firstLine="284"/>
        <w:jc w:val="both"/>
        <w:rPr>
          <w:lang w:val="sr-Cyrl-CS"/>
        </w:rPr>
      </w:pPr>
      <w:r>
        <w:rPr>
          <w:lang w:val="sr-Cyrl-CS"/>
        </w:rPr>
        <w:t>А</w:t>
      </w:r>
      <w:r w:rsidRPr="00FC7741">
        <w:rPr>
          <w:lang w:val="sr-Cyrl-CS"/>
        </w:rPr>
        <w:t xml:space="preserve">ктивно је </w:t>
      </w:r>
      <w:r>
        <w:rPr>
          <w:lang w:val="sr-Cyrl-CS"/>
        </w:rPr>
        <w:t>у</w:t>
      </w:r>
      <w:r w:rsidRPr="00FC7741">
        <w:rPr>
          <w:lang w:val="sr-Cyrl-CS"/>
        </w:rPr>
        <w:t>чествовао на бројним самосталним и колективним изло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жбама у земљи и иностранству у Београду, Сарајеву, Загребу, Љубљани, Па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риз</w:t>
      </w:r>
      <w:r>
        <w:rPr>
          <w:lang w:val="sr-Cyrl-CS"/>
        </w:rPr>
        <w:t>у</w:t>
      </w:r>
      <w:r w:rsidRPr="00FC7741">
        <w:rPr>
          <w:lang w:val="sr-Cyrl-CS"/>
        </w:rPr>
        <w:t>, Фиренци, Ферари, Фридрисхафену, Фулди, Бад Херсфелду, Каселу, Лунсу, Лудвигхафену, Тунису, Букурешту, Бањој Луци, Мостару, Бијељини, Добоју, Приједору, Андрићграду</w:t>
      </w:r>
      <w:r>
        <w:rPr>
          <w:lang w:val="sr-Cyrl-CS"/>
        </w:rPr>
        <w:t xml:space="preserve"> и другим градовима.</w:t>
      </w:r>
    </w:p>
    <w:p w:rsidR="008C3A0D" w:rsidRPr="00FB2A90" w:rsidRDefault="008C3A0D" w:rsidP="008C3A0D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>Добитник је осамнаест угледних стручних награда за свој стваралачки рад</w:t>
      </w:r>
      <w:r>
        <w:rPr>
          <w:lang w:val="sr-Cyrl-CS"/>
        </w:rPr>
        <w:t>,</w:t>
      </w:r>
      <w:r w:rsidRPr="00FC7741">
        <w:rPr>
          <w:lang w:val="sr-Cyrl-CS"/>
        </w:rPr>
        <w:t xml:space="preserve"> као и низ диплома и повеља за културну и хуманитарну активност, </w:t>
      </w:r>
      <w:r>
        <w:rPr>
          <w:lang w:val="sr-Cyrl-CS"/>
        </w:rPr>
        <w:t>међу којима су</w:t>
      </w:r>
      <w:r w:rsidRPr="00FC7741">
        <w:rPr>
          <w:lang w:val="sr-Cyrl-CS"/>
        </w:rPr>
        <w:t xml:space="preserve">: </w:t>
      </w:r>
      <w:r w:rsidRPr="00FB2A90">
        <w:rPr>
          <w:lang w:val="sr-Cyrl-CS"/>
        </w:rPr>
        <w:t xml:space="preserve">награда за сликарство </w:t>
      </w:r>
      <w:r>
        <w:rPr>
          <w:lang w:val="sr-Cyrl-CS"/>
        </w:rPr>
        <w:t>Удружења ликовних умјетника Босне и Херцеговине</w:t>
      </w:r>
      <w:r w:rsidRPr="00FB2A90">
        <w:rPr>
          <w:lang w:val="sr-Cyrl-CS"/>
        </w:rPr>
        <w:t xml:space="preserve">; награда за сликарство фонда </w:t>
      </w:r>
      <w:r>
        <w:rPr>
          <w:lang w:val="sr-Cyrl-CS"/>
        </w:rPr>
        <w:t>„</w:t>
      </w:r>
      <w:r w:rsidRPr="00FB2A90">
        <w:rPr>
          <w:lang w:val="sr-Cyrl-CS"/>
        </w:rPr>
        <w:t>Моша Пијаде</w:t>
      </w:r>
      <w:r>
        <w:rPr>
          <w:lang w:val="sr-Cyrl-CS"/>
        </w:rPr>
        <w:t>”</w:t>
      </w:r>
      <w:r w:rsidRPr="00FB2A90">
        <w:rPr>
          <w:lang w:val="sr-Cyrl-CS"/>
        </w:rPr>
        <w:t xml:space="preserve">; награда Галерије </w:t>
      </w:r>
      <w:r>
        <w:rPr>
          <w:lang w:val="sr-Cyrl-CS"/>
        </w:rPr>
        <w:t>„</w:t>
      </w:r>
      <w:r w:rsidRPr="00FB2A90">
        <w:rPr>
          <w:lang w:val="sr-Cyrl-CS"/>
        </w:rPr>
        <w:t>Надежда Петровић</w:t>
      </w:r>
      <w:r>
        <w:rPr>
          <w:lang w:val="sr-Cyrl-CS"/>
        </w:rPr>
        <w:t>”</w:t>
      </w:r>
      <w:r w:rsidRPr="00FB2A90">
        <w:rPr>
          <w:lang w:val="sr-Cyrl-CS"/>
        </w:rPr>
        <w:t xml:space="preserve"> </w:t>
      </w:r>
      <w:r>
        <w:rPr>
          <w:lang w:val="sr-Cyrl-CS"/>
        </w:rPr>
        <w:t>из</w:t>
      </w:r>
      <w:r w:rsidRPr="00FB2A90">
        <w:rPr>
          <w:lang w:val="sr-Cyrl-CS"/>
        </w:rPr>
        <w:t xml:space="preserve"> Чачк</w:t>
      </w:r>
      <w:r>
        <w:rPr>
          <w:lang w:val="sr-Cyrl-CS"/>
        </w:rPr>
        <w:t>а;</w:t>
      </w:r>
      <w:r w:rsidRPr="00FB2A90">
        <w:rPr>
          <w:lang w:val="sr-Cyrl-CS"/>
        </w:rPr>
        <w:t xml:space="preserve"> награда на VI тријеналу савременог југо</w:t>
      </w:r>
      <w:r w:rsidRPr="00FC7741">
        <w:rPr>
          <w:spacing w:val="-2"/>
          <w:lang w:val="sr-Cyrl-CS"/>
        </w:rPr>
        <w:softHyphen/>
      </w:r>
      <w:r w:rsidRPr="00FB2A90">
        <w:rPr>
          <w:lang w:val="sr-Cyrl-CS"/>
        </w:rPr>
        <w:t>сло</w:t>
      </w:r>
      <w:r w:rsidRPr="00FC7741">
        <w:rPr>
          <w:spacing w:val="-2"/>
          <w:lang w:val="sr-Cyrl-CS"/>
        </w:rPr>
        <w:softHyphen/>
      </w:r>
      <w:r w:rsidRPr="00FB2A90">
        <w:rPr>
          <w:lang w:val="sr-Cyrl-CS"/>
        </w:rPr>
        <w:t>венског цртежа; прва награда на савезном конкурсу за скулпторско рјешење спомен-обиљежја жртвама фашизма у Бору (споменик реализован); Шесто</w:t>
      </w:r>
      <w:r w:rsidRPr="00FC7741">
        <w:rPr>
          <w:spacing w:val="-2"/>
          <w:lang w:val="sr-Cyrl-CS"/>
        </w:rPr>
        <w:softHyphen/>
      </w:r>
      <w:r w:rsidRPr="00FB2A90">
        <w:rPr>
          <w:lang w:val="sr-Cyrl-CS"/>
        </w:rPr>
        <w:t xml:space="preserve">априлска награда </w:t>
      </w:r>
      <w:r>
        <w:rPr>
          <w:lang w:val="sr-Cyrl-CS"/>
        </w:rPr>
        <w:t>г</w:t>
      </w:r>
      <w:r w:rsidRPr="00FB2A90">
        <w:rPr>
          <w:lang w:val="sr-Cyrl-CS"/>
        </w:rPr>
        <w:t xml:space="preserve">рада Сарајева за ликовну умјетност; награда </w:t>
      </w:r>
      <w:r>
        <w:rPr>
          <w:lang w:val="sr-Cyrl-CS"/>
        </w:rPr>
        <w:t>Академије ликовних уметности</w:t>
      </w:r>
      <w:r w:rsidRPr="00FB2A90">
        <w:rPr>
          <w:lang w:val="sr-Cyrl-CS"/>
        </w:rPr>
        <w:t xml:space="preserve"> у Београду; награда </w:t>
      </w:r>
      <w:r>
        <w:rPr>
          <w:lang w:val="sr-Cyrl-CS"/>
        </w:rPr>
        <w:t>„</w:t>
      </w:r>
      <w:r w:rsidRPr="00FB2A90">
        <w:rPr>
          <w:lang w:val="sr-Cyrl-CS"/>
        </w:rPr>
        <w:t>Капетан Миша Анастасијевић</w:t>
      </w:r>
      <w:r>
        <w:rPr>
          <w:lang w:val="sr-Cyrl-CS"/>
        </w:rPr>
        <w:t>”</w:t>
      </w:r>
      <w:r w:rsidRPr="00FB2A90">
        <w:rPr>
          <w:lang w:val="sr-Cyrl-CS"/>
        </w:rPr>
        <w:t xml:space="preserve"> амбасадор српске уметности; златна значка Културно-просв</w:t>
      </w:r>
      <w:r>
        <w:rPr>
          <w:lang w:val="sr-Cyrl-CS"/>
        </w:rPr>
        <w:t>етне заједнице Србије и др.</w:t>
      </w:r>
    </w:p>
    <w:p w:rsidR="008C3A0D" w:rsidRPr="00FC7741" w:rsidRDefault="008C3A0D" w:rsidP="008C3A0D">
      <w:pPr>
        <w:ind w:firstLine="284"/>
        <w:jc w:val="both"/>
        <w:rPr>
          <w:lang w:val="sr-Cyrl-CS"/>
        </w:rPr>
      </w:pPr>
      <w:r>
        <w:rPr>
          <w:lang w:val="sr-Cyrl-CS"/>
        </w:rPr>
        <w:t>Био је</w:t>
      </w:r>
      <w:r w:rsidRPr="00FC7741">
        <w:rPr>
          <w:lang w:val="sr-Cyrl-CS"/>
        </w:rPr>
        <w:t xml:space="preserve"> предсједник Умјетничког савјета </w:t>
      </w:r>
      <w:r>
        <w:rPr>
          <w:lang w:val="sr-Cyrl-CS"/>
        </w:rPr>
        <w:t>Удружења ликовних умјетника БиХ</w:t>
      </w:r>
      <w:r w:rsidRPr="00FC7741">
        <w:rPr>
          <w:lang w:val="sr-Cyrl-CS"/>
        </w:rPr>
        <w:t>, предсједник Друштва ликовних умјетника Сарајева, члан пред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сјед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ни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штва Културно-просвјетне заједнице БиХ, члан Пред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сјед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ни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штва Савеза ли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ковних умјетника Југославије, предсједник Удружења ли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ков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них умјет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ника Босне и Херцеговине, шеф сликарског одсјека и пост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диплом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ских сту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 xml:space="preserve">дија на </w:t>
      </w:r>
      <w:r>
        <w:rPr>
          <w:lang w:val="sr-Cyrl-CS"/>
        </w:rPr>
        <w:t>Академији ликовних умјетности</w:t>
      </w:r>
      <w:r w:rsidRPr="00FC7741">
        <w:rPr>
          <w:lang w:val="sr-Cyrl-CS"/>
        </w:rPr>
        <w:t xml:space="preserve"> у Сарајеву, пред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сједник Умјет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ничке коло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није Почитељ, директор Дирекције за расељена лица и хума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нитарну помоћ Републике Српске...</w:t>
      </w:r>
    </w:p>
    <w:p w:rsidR="008C3A0D" w:rsidRDefault="008C3A0D" w:rsidP="008C3A0D">
      <w:pPr>
        <w:ind w:firstLine="284"/>
        <w:jc w:val="both"/>
        <w:rPr>
          <w:lang w:val="sr-Cyrl-CS"/>
        </w:rPr>
      </w:pPr>
      <w:r w:rsidRPr="00FC7741">
        <w:rPr>
          <w:lang w:val="sr-Cyrl-CS"/>
        </w:rPr>
        <w:t>Дјела му се налазе у: Умјетничк</w:t>
      </w:r>
      <w:r>
        <w:rPr>
          <w:lang w:val="sr-Cyrl-CS"/>
        </w:rPr>
        <w:t>ој</w:t>
      </w:r>
      <w:r w:rsidRPr="00FC7741">
        <w:rPr>
          <w:lang w:val="sr-Cyrl-CS"/>
        </w:rPr>
        <w:t xml:space="preserve"> галериј</w:t>
      </w:r>
      <w:r>
        <w:rPr>
          <w:lang w:val="sr-Cyrl-CS"/>
        </w:rPr>
        <w:t>и</w:t>
      </w:r>
      <w:r w:rsidRPr="00FC7741">
        <w:rPr>
          <w:lang w:val="sr-Cyrl-CS"/>
        </w:rPr>
        <w:t xml:space="preserve"> БиХ </w:t>
      </w:r>
      <w:r>
        <w:rPr>
          <w:lang w:val="sr-Cyrl-CS"/>
        </w:rPr>
        <w:t xml:space="preserve">у </w:t>
      </w:r>
      <w:r w:rsidRPr="00FC7741">
        <w:rPr>
          <w:lang w:val="sr-Cyrl-CS"/>
        </w:rPr>
        <w:t>Сарајев</w:t>
      </w:r>
      <w:r>
        <w:rPr>
          <w:lang w:val="sr-Cyrl-CS"/>
        </w:rPr>
        <w:t>у</w:t>
      </w:r>
      <w:r w:rsidRPr="00FC7741">
        <w:rPr>
          <w:lang w:val="sr-Cyrl-CS"/>
        </w:rPr>
        <w:t>, Музеј</w:t>
      </w:r>
      <w:r>
        <w:rPr>
          <w:lang w:val="sr-Cyrl-CS"/>
        </w:rPr>
        <w:t>у</w:t>
      </w:r>
      <w:r w:rsidRPr="00FC7741">
        <w:rPr>
          <w:lang w:val="sr-Cyrl-CS"/>
        </w:rPr>
        <w:t xml:space="preserve"> са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вре</w:t>
      </w:r>
      <w:r>
        <w:rPr>
          <w:lang w:val="sr-Cyrl-CS"/>
        </w:rPr>
        <w:softHyphen/>
      </w:r>
      <w:r w:rsidRPr="00FC7741">
        <w:rPr>
          <w:lang w:val="sr-Cyrl-CS"/>
        </w:rPr>
        <w:t xml:space="preserve">мене умјетности Републике Српске </w:t>
      </w:r>
      <w:r>
        <w:rPr>
          <w:lang w:val="sr-Cyrl-CS"/>
        </w:rPr>
        <w:t xml:space="preserve">у </w:t>
      </w:r>
      <w:r w:rsidRPr="00FC7741">
        <w:rPr>
          <w:lang w:val="sr-Cyrl-CS"/>
        </w:rPr>
        <w:t>Бањ</w:t>
      </w:r>
      <w:r>
        <w:rPr>
          <w:lang w:val="sr-Cyrl-CS"/>
        </w:rPr>
        <w:t>ој</w:t>
      </w:r>
      <w:r w:rsidRPr="00FC7741">
        <w:rPr>
          <w:lang w:val="sr-Cyrl-CS"/>
        </w:rPr>
        <w:t xml:space="preserve"> Лу</w:t>
      </w:r>
      <w:r>
        <w:rPr>
          <w:lang w:val="sr-Cyrl-CS"/>
        </w:rPr>
        <w:t>ци</w:t>
      </w:r>
      <w:r w:rsidRPr="00FC7741">
        <w:rPr>
          <w:lang w:val="sr-Cyrl-CS"/>
        </w:rPr>
        <w:t>, Галериј</w:t>
      </w:r>
      <w:r>
        <w:rPr>
          <w:lang w:val="sr-Cyrl-CS"/>
        </w:rPr>
        <w:t>и</w:t>
      </w:r>
      <w:r w:rsidRPr="00FC7741">
        <w:rPr>
          <w:lang w:val="sr-Cyrl-CS"/>
        </w:rPr>
        <w:t xml:space="preserve"> </w:t>
      </w:r>
      <w:r>
        <w:rPr>
          <w:lang w:val="sr-Cyrl-CS"/>
        </w:rPr>
        <w:t>„</w:t>
      </w:r>
      <w:r w:rsidRPr="00FC7741">
        <w:rPr>
          <w:lang w:val="sr-Cyrl-CS"/>
        </w:rPr>
        <w:t>Надежда Пе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тро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вић</w:t>
      </w:r>
      <w:r>
        <w:rPr>
          <w:lang w:val="sr-Cyrl-CS"/>
        </w:rPr>
        <w:t>”</w:t>
      </w:r>
      <w:r w:rsidRPr="00FC7741">
        <w:rPr>
          <w:lang w:val="sr-Cyrl-CS"/>
        </w:rPr>
        <w:t xml:space="preserve"> </w:t>
      </w:r>
      <w:r>
        <w:rPr>
          <w:lang w:val="sr-Cyrl-CS"/>
        </w:rPr>
        <w:t xml:space="preserve">у </w:t>
      </w:r>
      <w:r w:rsidRPr="00FC7741">
        <w:rPr>
          <w:lang w:val="sr-Cyrl-CS"/>
        </w:rPr>
        <w:t>Чач</w:t>
      </w:r>
      <w:r>
        <w:rPr>
          <w:lang w:val="sr-Cyrl-CS"/>
        </w:rPr>
        <w:t>ку</w:t>
      </w:r>
      <w:r w:rsidRPr="00FC7741">
        <w:rPr>
          <w:lang w:val="sr-Cyrl-CS"/>
        </w:rPr>
        <w:t>, Музеј</w:t>
      </w:r>
      <w:r>
        <w:rPr>
          <w:lang w:val="sr-Cyrl-CS"/>
        </w:rPr>
        <w:t>у</w:t>
      </w:r>
      <w:r w:rsidRPr="00FC7741">
        <w:rPr>
          <w:lang w:val="sr-Cyrl-CS"/>
        </w:rPr>
        <w:t xml:space="preserve"> </w:t>
      </w:r>
      <w:r>
        <w:rPr>
          <w:lang w:val="sr-Cyrl-CS"/>
        </w:rPr>
        <w:t>г</w:t>
      </w:r>
      <w:r w:rsidRPr="00FC7741">
        <w:rPr>
          <w:lang w:val="sr-Cyrl-CS"/>
        </w:rPr>
        <w:t>рада Сарајева, Музеј</w:t>
      </w:r>
      <w:r>
        <w:rPr>
          <w:lang w:val="sr-Cyrl-CS"/>
        </w:rPr>
        <w:t>у</w:t>
      </w:r>
      <w:r w:rsidRPr="00FC7741">
        <w:rPr>
          <w:lang w:val="sr-Cyrl-CS"/>
        </w:rPr>
        <w:t xml:space="preserve"> XIV зимских олим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>пиј</w:t>
      </w:r>
      <w:r w:rsidRPr="00FC7741">
        <w:rPr>
          <w:spacing w:val="-2"/>
          <w:lang w:val="sr-Cyrl-CS"/>
        </w:rPr>
        <w:softHyphen/>
      </w:r>
      <w:r w:rsidRPr="00FC7741">
        <w:rPr>
          <w:lang w:val="sr-Cyrl-CS"/>
        </w:rPr>
        <w:t xml:space="preserve">ских игара </w:t>
      </w:r>
      <w:r>
        <w:rPr>
          <w:lang w:val="sr-Cyrl-CS"/>
        </w:rPr>
        <w:t xml:space="preserve">у </w:t>
      </w:r>
      <w:r w:rsidRPr="00FC7741">
        <w:rPr>
          <w:lang w:val="sr-Cyrl-CS"/>
        </w:rPr>
        <w:t>Сарајев</w:t>
      </w:r>
      <w:r>
        <w:rPr>
          <w:lang w:val="sr-Cyrl-CS"/>
        </w:rPr>
        <w:t>у</w:t>
      </w:r>
      <w:r w:rsidRPr="00FC7741">
        <w:rPr>
          <w:lang w:val="sr-Cyrl-CS"/>
        </w:rPr>
        <w:t>, Међународн</w:t>
      </w:r>
      <w:r>
        <w:rPr>
          <w:lang w:val="sr-Cyrl-CS"/>
        </w:rPr>
        <w:t>ој</w:t>
      </w:r>
      <w:r w:rsidRPr="00FC7741">
        <w:rPr>
          <w:lang w:val="sr-Cyrl-CS"/>
        </w:rPr>
        <w:t xml:space="preserve"> галериј</w:t>
      </w:r>
      <w:r>
        <w:rPr>
          <w:lang w:val="sr-Cyrl-CS"/>
        </w:rPr>
        <w:t>и</w:t>
      </w:r>
      <w:r w:rsidRPr="00FC7741">
        <w:rPr>
          <w:lang w:val="sr-Cyrl-CS"/>
        </w:rPr>
        <w:t xml:space="preserve"> портрета </w:t>
      </w:r>
      <w:r>
        <w:rPr>
          <w:lang w:val="sr-Cyrl-CS"/>
        </w:rPr>
        <w:t xml:space="preserve">у </w:t>
      </w:r>
      <w:r w:rsidRPr="00FC7741">
        <w:rPr>
          <w:lang w:val="sr-Cyrl-CS"/>
        </w:rPr>
        <w:t>Тузл</w:t>
      </w:r>
      <w:r>
        <w:rPr>
          <w:lang w:val="sr-Cyrl-CS"/>
        </w:rPr>
        <w:t>и</w:t>
      </w:r>
      <w:r w:rsidRPr="00FC7741">
        <w:rPr>
          <w:lang w:val="sr-Cyrl-CS"/>
        </w:rPr>
        <w:t>, Галериј</w:t>
      </w:r>
      <w:r>
        <w:rPr>
          <w:lang w:val="sr-Cyrl-CS"/>
        </w:rPr>
        <w:t>и</w:t>
      </w:r>
      <w:r w:rsidRPr="00FC7741">
        <w:rPr>
          <w:lang w:val="sr-Cyrl-CS"/>
        </w:rPr>
        <w:t xml:space="preserve"> града Инзбрук</w:t>
      </w:r>
      <w:r>
        <w:rPr>
          <w:lang w:val="sr-Cyrl-CS"/>
        </w:rPr>
        <w:t>а</w:t>
      </w:r>
      <w:r w:rsidRPr="00FC7741">
        <w:rPr>
          <w:lang w:val="sr-Cyrl-CS"/>
        </w:rPr>
        <w:t xml:space="preserve"> и многим приватним колекцијама Њемачке, </w:t>
      </w:r>
      <w:r>
        <w:rPr>
          <w:lang w:val="sr-Cyrl-CS"/>
        </w:rPr>
        <w:t>Велике Бри</w:t>
      </w:r>
      <w:r w:rsidRPr="00FC7741">
        <w:rPr>
          <w:spacing w:val="-2"/>
          <w:lang w:val="sr-Cyrl-CS"/>
        </w:rPr>
        <w:softHyphen/>
      </w:r>
      <w:r>
        <w:rPr>
          <w:lang w:val="sr-Cyrl-CS"/>
        </w:rPr>
        <w:t>таније</w:t>
      </w:r>
      <w:r w:rsidRPr="00FC7741">
        <w:rPr>
          <w:lang w:val="sr-Cyrl-CS"/>
        </w:rPr>
        <w:t>, Америке, Србије и Босне и Херцеговине.</w:t>
      </w:r>
    </w:p>
    <w:p w:rsidR="00510EF8" w:rsidRPr="004C518C" w:rsidRDefault="008C3A0D" w:rsidP="008C3A0D">
      <w:pPr>
        <w:ind w:firstLine="284"/>
        <w:jc w:val="both"/>
      </w:pPr>
      <w:r>
        <w:rPr>
          <w:lang w:val="sr-Cyrl-CS"/>
        </w:rPr>
        <w:t>За дописног члана Академије наука и умјетности Републике Српске, у радном саставу, изабран је 21. децембра 2012. године. Управник је Галерије АНУРС-а, замјеник секретара Академијиног Одјељења књижевности и умјет</w:t>
      </w:r>
      <w:r w:rsidRPr="00FC7741">
        <w:rPr>
          <w:spacing w:val="-2"/>
          <w:lang w:val="sr-Cyrl-CS"/>
        </w:rPr>
        <w:softHyphen/>
      </w:r>
      <w:r>
        <w:rPr>
          <w:lang w:val="sr-Cyrl-CS"/>
        </w:rPr>
        <w:t>ности (од 2016), предсједник Комисије за програмску дјелатност Гале</w:t>
      </w:r>
      <w:r w:rsidRPr="00FC7741">
        <w:rPr>
          <w:spacing w:val="-2"/>
          <w:lang w:val="sr-Cyrl-CS"/>
        </w:rPr>
        <w:softHyphen/>
      </w:r>
      <w:r>
        <w:rPr>
          <w:lang w:val="sr-Cyrl-CS"/>
        </w:rPr>
        <w:t>рије АНУРС-а, члан Одбора за умјетност, Одбора за Библиотеку и доку</w:t>
      </w:r>
      <w:r w:rsidRPr="00FC7741">
        <w:rPr>
          <w:spacing w:val="-2"/>
          <w:lang w:val="sr-Cyrl-CS"/>
        </w:rPr>
        <w:softHyphen/>
      </w:r>
      <w:r>
        <w:rPr>
          <w:lang w:val="sr-Cyrl-CS"/>
        </w:rPr>
        <w:t>мен</w:t>
      </w:r>
      <w:r w:rsidRPr="00FC7741">
        <w:rPr>
          <w:spacing w:val="-2"/>
          <w:lang w:val="sr-Cyrl-CS"/>
        </w:rPr>
        <w:softHyphen/>
      </w:r>
      <w:r>
        <w:rPr>
          <w:lang w:val="sr-Cyrl-CS"/>
        </w:rPr>
        <w:t>тацију и Одбора за издавачку дјелатност. Члан је Централне редакције, ли</w:t>
      </w:r>
      <w:r>
        <w:rPr>
          <w:lang w:val="sr-Cyrl-CS"/>
        </w:rPr>
        <w:softHyphen/>
        <w:t>ков</w:t>
      </w:r>
      <w:r>
        <w:rPr>
          <w:lang w:val="sr-Cyrl-CS"/>
        </w:rPr>
        <w:softHyphen/>
        <w:t>ни уред</w:t>
      </w:r>
      <w:r w:rsidRPr="00CF1E87">
        <w:rPr>
          <w:lang w:val="sr-Cyrl-CS"/>
        </w:rPr>
        <w:softHyphen/>
      </w:r>
      <w:r>
        <w:rPr>
          <w:lang w:val="sr-Cyrl-CS"/>
        </w:rPr>
        <w:t xml:space="preserve">ник и уредник Стручне редакције за ликовно и графичко уређење </w:t>
      </w:r>
      <w:r w:rsidRPr="00FB2A90">
        <w:rPr>
          <w:i/>
          <w:lang w:val="sr-Cyrl-CS"/>
        </w:rPr>
        <w:t>Енци</w:t>
      </w:r>
      <w:r w:rsidRPr="00CF1E87">
        <w:rPr>
          <w:lang w:val="sr-Cyrl-CS"/>
        </w:rPr>
        <w:softHyphen/>
      </w:r>
      <w:r w:rsidRPr="00FB2A90">
        <w:rPr>
          <w:i/>
          <w:lang w:val="sr-Cyrl-CS"/>
        </w:rPr>
        <w:t>клопедије Републике Српске</w:t>
      </w:r>
      <w:r>
        <w:rPr>
          <w:lang w:val="sr-Cyrl-CS"/>
        </w:rPr>
        <w:t>.</w:t>
      </w:r>
    </w:p>
    <w:sectPr w:rsidR="00510EF8" w:rsidRPr="004C518C" w:rsidSect="00510EF8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compat/>
  <w:rsids>
    <w:rsidRoot w:val="004C518C"/>
    <w:rsid w:val="000C0574"/>
    <w:rsid w:val="00221811"/>
    <w:rsid w:val="002E128D"/>
    <w:rsid w:val="00481538"/>
    <w:rsid w:val="004C518C"/>
    <w:rsid w:val="00510EF8"/>
    <w:rsid w:val="008A3F90"/>
    <w:rsid w:val="008C3A0D"/>
    <w:rsid w:val="00955A22"/>
    <w:rsid w:val="00980D1D"/>
    <w:rsid w:val="00A26E7E"/>
    <w:rsid w:val="00B863DF"/>
    <w:rsid w:val="00D92CD5"/>
    <w:rsid w:val="00E40E85"/>
    <w:rsid w:val="00E62AEA"/>
    <w:rsid w:val="00ED6354"/>
    <w:rsid w:val="00F76AE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8C3A0D"/>
    <w:rPr>
      <w:rFonts w:ascii="Times New Roman" w:eastAsia="Times New Roman" w:hAnsi="Times New Roman"/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955A22"/>
    <w:pPr>
      <w:keepNext/>
      <w:keepLines/>
      <w:spacing w:before="480" w:line="276" w:lineRule="auto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Heading2">
    <w:name w:val="heading 2"/>
    <w:basedOn w:val="Normal"/>
    <w:link w:val="Heading2Char"/>
    <w:uiPriority w:val="9"/>
    <w:qFormat/>
    <w:rsid w:val="00955A22"/>
    <w:pPr>
      <w:spacing w:before="100" w:beforeAutospacing="1" w:after="100" w:afterAutospacing="1"/>
      <w:outlineLvl w:val="1"/>
    </w:pPr>
    <w:rPr>
      <w:b/>
      <w:bCs/>
      <w:sz w:val="36"/>
      <w:szCs w:val="36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955A22"/>
    <w:pPr>
      <w:keepNext/>
      <w:keepLines/>
      <w:spacing w:before="200" w:line="276" w:lineRule="auto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955A22"/>
    <w:pPr>
      <w:keepNext/>
      <w:keepLines/>
      <w:spacing w:before="200" w:line="276" w:lineRule="auto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955A2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character" w:customStyle="1" w:styleId="Heading2Char">
    <w:name w:val="Heading 2 Char"/>
    <w:basedOn w:val="DefaultParagraphFont"/>
    <w:link w:val="Heading2"/>
    <w:uiPriority w:val="9"/>
    <w:rsid w:val="00955A22"/>
    <w:rPr>
      <w:rFonts w:ascii="Times New Roman" w:eastAsia="Times New Roman" w:hAnsi="Times New Roman"/>
      <w:b/>
      <w:bCs/>
      <w:sz w:val="36"/>
      <w:szCs w:val="36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955A22"/>
    <w:rPr>
      <w:rFonts w:asciiTheme="majorHAnsi" w:eastAsiaTheme="majorEastAsia" w:hAnsiTheme="majorHAnsi" w:cstheme="majorBidi"/>
      <w:b/>
      <w:bCs/>
      <w:color w:val="4F81BD" w:themeColor="accent1"/>
      <w:sz w:val="22"/>
      <w:szCs w:val="22"/>
    </w:rPr>
  </w:style>
  <w:style w:type="character" w:customStyle="1" w:styleId="Heading4Char">
    <w:name w:val="Heading 4 Char"/>
    <w:basedOn w:val="DefaultParagraphFont"/>
    <w:link w:val="Heading4"/>
    <w:uiPriority w:val="9"/>
    <w:semiHidden/>
    <w:rsid w:val="00955A22"/>
    <w:rPr>
      <w:rFonts w:asciiTheme="majorHAnsi" w:eastAsiaTheme="majorEastAsia" w:hAnsiTheme="majorHAnsi" w:cstheme="majorBidi"/>
      <w:b/>
      <w:bCs/>
      <w:i/>
      <w:iCs/>
      <w:color w:val="4F81BD" w:themeColor="accent1"/>
      <w:sz w:val="22"/>
      <w:szCs w:val="22"/>
    </w:rPr>
  </w:style>
  <w:style w:type="character" w:styleId="Strong">
    <w:name w:val="Strong"/>
    <w:basedOn w:val="DefaultParagraphFont"/>
    <w:uiPriority w:val="22"/>
    <w:qFormat/>
    <w:rsid w:val="00955A22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458</Words>
  <Characters>2611</Characters>
  <Application>Microsoft Office Word</Application>
  <DocSecurity>0</DocSecurity>
  <Lines>21</Lines>
  <Paragraphs>6</Paragraphs>
  <ScaleCrop>false</ScaleCrop>
  <Company/>
  <LinksUpToDate>false</LinksUpToDate>
  <CharactersWithSpaces>3063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anurs</dc:creator>
  <cp:lastModifiedBy>anurs</cp:lastModifiedBy>
  <cp:revision>2</cp:revision>
  <dcterms:created xsi:type="dcterms:W3CDTF">2018-08-28T12:42:00Z</dcterms:created>
  <dcterms:modified xsi:type="dcterms:W3CDTF">2018-08-28T12:42:00Z</dcterms:modified>
</cp:coreProperties>
</file>