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76" w:lineRule="auto"/>
        <w:jc w:val="center"/>
        <w:rPr>
          <w:b/>
          <w:lang w:val="sr-Cyrl-RS"/>
        </w:rPr>
      </w:pPr>
      <w:r>
        <w:rPr>
          <w:b/>
          <w:lang w:val="sr-Cyrl-RS"/>
        </w:rPr>
        <w:t>БИОГРАФИЈА АКАДЕМИКА ПРОФЕСОРА ДР МИЛАНА А.НЕДЕЉКОВИЋА</w:t>
      </w:r>
    </w:p>
    <w:p>
      <w:pPr>
        <w:pStyle w:val="4"/>
        <w:spacing w:line="276" w:lineRule="auto"/>
        <w:jc w:val="center"/>
        <w:rPr>
          <w:b/>
          <w:lang w:val="sr-Cyrl-RS"/>
        </w:rPr>
      </w:pPr>
    </w:p>
    <w:p>
      <w:pPr>
        <w:pStyle w:val="4"/>
        <w:spacing w:line="276" w:lineRule="auto"/>
        <w:jc w:val="both"/>
      </w:pPr>
      <w:r>
        <w:t xml:space="preserve">Професор Милан Недељковић рођен је 15.9.1957. у Београду. Дипломирао је на Медицинском факултету у Београду 1982. године. Специјалистичке студије завршио је 1991. године у истој установи, а субспецијализацију из области кардиологије је завршио 2011. године. Магистрирао је на Медицинском факултету у Београду 1989. године из области кардиологије са темом “QТc интервал у акутном инфаркту миокарда”. Докторирао је 1999. године на Медицинском факултету у Београду из области кардиологије са темом “Ергоновински тест у предикцији коронарног артеријског спазма”. Стручно се усавршавао у Презбитеријанској болници у Универзитетском медицинском центру у Питсбургу, САД (2001. и 2002. године). </w:t>
      </w:r>
      <w:r>
        <w:rPr>
          <w:b/>
        </w:rPr>
        <w:t>За редовног професора на Медицинском факултету у Београду изабран је 2013. године.</w:t>
      </w:r>
      <w:r>
        <w:t xml:space="preserve"> Био је помоћник директора Клиничког центра Србије за интернистичке гране (2013-2015. године), док је на Клиници за кардиологију био помоћник директора (од 2010 до 2012. године), а начелник „Одељења пријема, специјалистичке амбуланте и дневне болнице“ (од 2003. године). </w:t>
      </w:r>
      <w:r>
        <w:rPr>
          <w:b/>
        </w:rPr>
        <w:t xml:space="preserve">Редовни је члан Медицинске Академије Српског Лекарског Друштва од маја 2019. године. </w:t>
      </w:r>
      <w:r>
        <w:t xml:space="preserve">Секретар научне групе за Интерну медицину, Академија медицинска наука Српског лекарског друштва постао је 2015. године, а поново изабран 2019. </w:t>
      </w:r>
      <w:r>
        <w:rPr>
          <w:b/>
        </w:rPr>
        <w:t>Члан Одбора за кардиоваскуларну патологију Српске академије наука и уметностије постао је 2015. године, а поново изабран 2020.</w:t>
      </w:r>
      <w:r>
        <w:t xml:space="preserve"> Изабран је за гостујућег проферсора Медицинског факултета Универзитета у Бања Луци 2019. године. Председник је Градске општине „Врачар“ од јула 2016. године, а поново је изабран 2020. године. Ожењен је Јеленом, има синове Милоша (29 год) и Душана (19 год), и ћерке Дуњу (</w:t>
      </w:r>
      <w:r>
        <w:rPr>
          <w:lang w:val="sr-Cyrl-RS"/>
        </w:rPr>
        <w:t>10</w:t>
      </w:r>
      <w:r>
        <w:t xml:space="preserve"> година), Нађу (</w:t>
      </w:r>
      <w:r>
        <w:rPr>
          <w:lang w:val="sr-Cyrl-RS"/>
        </w:rPr>
        <w:t>9</w:t>
      </w:r>
      <w:r>
        <w:t xml:space="preserve"> године) и Мила (3 године).</w:t>
      </w:r>
    </w:p>
    <w:p>
      <w:pPr>
        <w:pStyle w:val="4"/>
        <w:spacing w:line="276" w:lineRule="auto"/>
        <w:jc w:val="both"/>
      </w:pPr>
    </w:p>
    <w:p>
      <w:pPr>
        <w:pStyle w:val="4"/>
        <w:spacing w:line="276" w:lineRule="auto"/>
        <w:jc w:val="both"/>
      </w:pPr>
      <w:r>
        <w:t>Професор Милан А. Недељковић био је ментор у израдих 7 магистарских, специјалистичких академских, уже специјализације и докторских радова. Учествовао је у реализацији 23 научнa пројеката, док је 2001, 2006. и 2010. године био руководилац научних пројеката код Министарства за науку Републике Србије</w:t>
      </w:r>
    </w:p>
    <w:p>
      <w:pPr>
        <w:pStyle w:val="4"/>
        <w:spacing w:line="276" w:lineRule="auto"/>
        <w:jc w:val="both"/>
      </w:pPr>
    </w:p>
    <w:p>
      <w:pPr>
        <w:pStyle w:val="4"/>
        <w:jc w:val="both"/>
        <w:rPr>
          <w:b/>
        </w:rPr>
      </w:pPr>
      <w:r>
        <w:rPr>
          <w:b/>
        </w:rPr>
        <w:t>Учествовао је у укупно 841 научних публикација, од чега 72 у водећим стручним научним часописима са Current Contents (CC) или  Sciences Citation Index (SCI) листе, а од тога 12 као први аутор.</w:t>
      </w:r>
      <w:r>
        <w:t xml:space="preserve"> Објавио је 10 поглавља у уџбеницима и 20 поглавља у монографијама. Поред овога, објавио је 9 чланака у часописима цитираним на MEDLINE (који нису на CC или SCI листи), 98 чланака у часописима који нису цитирани у CC, SCI или MEDLINE базама, 58 чланака публикована in-extenso у књигама апстракта на националним конгресима, 306 публикованих апстраката у зборницима са интернационалних састанака и 268 апстракта публикована у зборницима са националних састанака. </w:t>
      </w:r>
      <w:r>
        <w:rPr>
          <w:b/>
        </w:rPr>
        <w:t>Одржао је 67 предавања по позиву у иностранству на највећим научним састанцима из области кардиологије.</w:t>
      </w:r>
    </w:p>
    <w:p>
      <w:pPr>
        <w:pStyle w:val="4"/>
        <w:spacing w:line="276" w:lineRule="auto"/>
        <w:jc w:val="both"/>
        <w:rPr>
          <w:b/>
          <w:lang w:val="sr-Cyrl-RS"/>
        </w:rPr>
      </w:pPr>
    </w:p>
    <w:p>
      <w:pPr>
        <w:pStyle w:val="4"/>
        <w:spacing w:line="276" w:lineRule="auto"/>
        <w:jc w:val="both"/>
        <w:rPr>
          <w:rFonts w:hint="default"/>
          <w:b/>
          <w:lang w:val="sr-Cyrl-RS"/>
        </w:rPr>
      </w:pPr>
      <w:bookmarkStart w:id="0" w:name="_GoBack"/>
      <w:bookmarkEnd w:id="0"/>
      <w:r>
        <w:rPr>
          <w:b/>
          <w:lang w:val="sr-Cyrl-RS"/>
        </w:rPr>
        <w:t>У</w:t>
      </w:r>
      <w:r>
        <w:rPr>
          <w:rFonts w:hint="default"/>
          <w:b/>
          <w:lang w:val="sr-Cyrl-RS"/>
        </w:rPr>
        <w:t xml:space="preserve"> Унивезитетској библиотеци “Светозар Марковић” у Београду урађена је цитираност радова за проф. Др Милана А. Недељковића из база података </w:t>
      </w:r>
      <w:r>
        <w:rPr>
          <w:rFonts w:hint="default"/>
          <w:b/>
          <w:lang w:val="en-US"/>
        </w:rPr>
        <w:t xml:space="preserve">Science Citation Index 1989-1995. </w:t>
      </w:r>
      <w:r>
        <w:rPr>
          <w:rFonts w:hint="default"/>
          <w:b/>
          <w:lang w:val="sr-Cyrl-RS"/>
        </w:rPr>
        <w:t xml:space="preserve">и </w:t>
      </w:r>
      <w:r>
        <w:rPr>
          <w:rFonts w:hint="default"/>
          <w:b/>
          <w:lang w:val="en-US"/>
        </w:rPr>
        <w:t xml:space="preserve">Web of Science </w:t>
      </w:r>
      <w:r>
        <w:rPr>
          <w:rFonts w:hint="default"/>
          <w:b/>
          <w:lang w:val="sr-Cyrl-RS"/>
        </w:rPr>
        <w:t>за период од 1996. до августа 2021. године.</w:t>
      </w:r>
    </w:p>
    <w:p>
      <w:pPr>
        <w:pStyle w:val="4"/>
        <w:spacing w:line="276" w:lineRule="auto"/>
        <w:jc w:val="both"/>
        <w:rPr>
          <w:b/>
          <w:lang w:val="sr-Cyrl-RS"/>
        </w:rPr>
      </w:pPr>
    </w:p>
    <w:p>
      <w:pPr>
        <w:pStyle w:val="4"/>
        <w:spacing w:line="276" w:lineRule="auto"/>
        <w:jc w:val="both"/>
        <w:rPr>
          <w:rFonts w:hint="default"/>
          <w:b/>
          <w:lang w:val="sr-Cyrl-RS"/>
        </w:rPr>
      </w:pPr>
      <w:r>
        <w:rPr>
          <w:b/>
          <w:lang w:val="sr-Cyrl-RS"/>
        </w:rPr>
        <w:t>Пронађено је 840 цитата и 10.816 цитата за радове објављене у оквиру међународних истраживачких пројеката (рад у истраживачким групама).</w:t>
      </w:r>
      <w:r>
        <w:rPr>
          <w:b/>
        </w:rPr>
        <w:t xml:space="preserve">  Према бази података Scopus вредност Хиршовог индекса (h-index) за Проф. др Милана А. Недељковића износи 17.</w:t>
      </w:r>
      <w:r>
        <w:rPr>
          <w:rFonts w:hint="default"/>
          <w:b/>
          <w:lang w:val="sr-Cyrl-RS"/>
        </w:rPr>
        <w:t xml:space="preserve"> Укупан број цитата:11.656.</w:t>
      </w:r>
    </w:p>
    <w:p>
      <w:pPr>
        <w:pStyle w:val="4"/>
        <w:spacing w:line="276" w:lineRule="auto"/>
        <w:jc w:val="both"/>
      </w:pPr>
    </w:p>
    <w:p>
      <w:pPr>
        <w:pStyle w:val="4"/>
        <w:spacing w:line="276" w:lineRule="auto"/>
        <w:jc w:val="both"/>
      </w:pPr>
      <w:r>
        <w:rPr>
          <w:b/>
        </w:rPr>
        <w:t>Професор Милан А. Недељковић био је председник Удружења кардиолога Србије у периоду 2011-2013. године</w:t>
      </w:r>
      <w:r>
        <w:t xml:space="preserve"> и организовао је два национална кардиолошка конгреса (18. и 19. конгрес Удружења кардиолога Србије са међународним учешћем) где је био председник Организационог одбора. </w:t>
      </w:r>
      <w:r>
        <w:rPr>
          <w:b/>
        </w:rPr>
        <w:t>Такође</w:t>
      </w:r>
      <w:r>
        <w:t xml:space="preserve">, </w:t>
      </w:r>
      <w:r>
        <w:rPr>
          <w:b/>
        </w:rPr>
        <w:t>био је председник Радне групе за катетеризацију срца и перкутане коронарне интервенције Удружења кардиолога Србије (за период 2013-2015. године)</w:t>
      </w:r>
      <w:r>
        <w:t xml:space="preserve"> и организовао је осам међународних конгреса из интерветне кардиологије (BASICS+ (</w:t>
      </w:r>
      <w:r>
        <w:rPr>
          <w:i/>
        </w:rPr>
        <w:t>BelgrAde Summit of Interventional CardiologistS plus</w:t>
      </w:r>
      <w:r>
        <w:t xml:space="preserve">) 2005-2014. године) где је био организациони директор, и где су лечена 293 најтежих кардиолошких болесника. </w:t>
      </w:r>
    </w:p>
    <w:p>
      <w:pPr>
        <w:pStyle w:val="4"/>
        <w:spacing w:line="276" w:lineRule="auto"/>
        <w:jc w:val="both"/>
      </w:pPr>
      <w:r>
        <w:t xml:space="preserve"> </w:t>
      </w:r>
    </w:p>
    <w:p>
      <w:pPr>
        <w:pStyle w:val="4"/>
        <w:spacing w:line="276" w:lineRule="auto"/>
        <w:jc w:val="both"/>
      </w:pPr>
      <w:r>
        <w:rPr>
          <w:b/>
        </w:rPr>
        <w:t>Урадио је прве перкутане коронарне интервенције и отворио је салу за катетеризацију срца у Клиничком центру „Бања Лука“ јуна 2007. године,</w:t>
      </w:r>
      <w:r>
        <w:t xml:space="preserve"> када је проглашен за почасног члана Удружења кардиолога Републике Српске. </w:t>
      </w:r>
      <w:r>
        <w:rPr>
          <w:b/>
        </w:rPr>
        <w:t>Учествовао је у формирању мреже сала за катетеризацију срца широм Србије</w:t>
      </w:r>
      <w:r>
        <w:t xml:space="preserve">, што је и малим градовима у Србији омогућило приступ савременој дијагностици и лечењу тешких кардиолошких обољења као што је акутни инфаркт миокарда. </w:t>
      </w:r>
      <w:r>
        <w:rPr>
          <w:b/>
        </w:rPr>
        <w:t>Тако је у децембру 2010. године у Здравственом центру „Ваљево“ отворио ангио салу и урадио прве интервенције на срцу, што је урадио и у Здравственом центру „Зајечар“ у марту 2014. године. Зачетник је идеје и организотор отварања ангио сале у Здравственом центру „Ужице“, која је отворена новембра 2011. године.</w:t>
      </w:r>
      <w:r>
        <w:t xml:space="preserve"> Својим радом и залагањем, Професор Милан Недељковић имао је пресудан утицај на успех европског пројекта „</w:t>
      </w:r>
      <w:r>
        <w:rPr>
          <w:i/>
        </w:rPr>
        <w:t>Stent for Life</w:t>
      </w:r>
      <w:r>
        <w:t>“ у Србији (а који је у Европи започет 2008. године), који је за циљ имао управо децентрализацију и унапређење лечења болесника са акутним коронарним синдромом, са циљем достизања европских норми у лечењу ових болесника.</w:t>
      </w:r>
    </w:p>
    <w:p>
      <w:pPr>
        <w:pStyle w:val="4"/>
        <w:spacing w:line="276" w:lineRule="auto"/>
        <w:jc w:val="both"/>
      </w:pPr>
    </w:p>
    <w:p>
      <w:pPr>
        <w:pStyle w:val="4"/>
        <w:spacing w:line="276" w:lineRule="auto"/>
        <w:jc w:val="both"/>
      </w:pPr>
      <w:r>
        <w:rPr>
          <w:b/>
        </w:rPr>
        <w:t xml:space="preserve">Професор Милан Недељковић је увео две велике интервентне кардиолошке методе у Републици Србији, и први је извео интервенције перкутане замене стенозиране аортне валвуле (енг. </w:t>
      </w:r>
      <w:r>
        <w:rPr>
          <w:b/>
          <w:i/>
        </w:rPr>
        <w:t>TAVI –Transcatheter Aortic Valve Implantation</w:t>
      </w:r>
      <w:r>
        <w:rPr>
          <w:b/>
        </w:rPr>
        <w:t xml:space="preserve">) код осам болесника (2014. 2015. 2016.године), као и интервенције перкутаног затварања аурикуле леве преткоморе (енг. </w:t>
      </w:r>
      <w:r>
        <w:rPr>
          <w:b/>
          <w:i/>
        </w:rPr>
        <w:t>LAAC - Left Atrial Appendage Closure</w:t>
      </w:r>
      <w:r>
        <w:rPr>
          <w:b/>
        </w:rPr>
        <w:t>) код три болесника са атријалном фибрилацијом и високим ризиком од крварења (2014. и 2015.године).</w:t>
      </w:r>
      <w:r>
        <w:t xml:space="preserve"> У вези са овим, објавио је два рада у Војносанитетском прегледу 2016. и 2017. године који су везани за прва искуства у Србији у перкутаној замени стенозиране аортне валвуле и перкутаног затварања аурикуле леве преткоморе. Професор Недељковић је координатор TAVI програма за Србију у оквиру </w:t>
      </w:r>
      <w:r>
        <w:rPr>
          <w:i/>
        </w:rPr>
        <w:t>„Transcatheter Valve Treatment (TCVT) Long-Term registry of the EURObservational Research Programme“</w:t>
      </w:r>
      <w:r>
        <w:t xml:space="preserve">. Као резултат свега добио је 2014. годишњу награду Српског лекарског друштва за научно истраживачки рад. У клиничку праксу у Србији увео је ергоновински тест у откривању коронарног артеријског вазоспазма (1999. године), што је била и тема његовог доктората, који је објављено у </w:t>
      </w:r>
      <w:r>
        <w:rPr>
          <w:i/>
          <w:lang w:val="en-GB"/>
        </w:rPr>
        <w:t>The American Journal of Cardiology</w:t>
      </w:r>
      <w:r>
        <w:rPr>
          <w:lang w:val="en-GB"/>
        </w:rPr>
        <w:t xml:space="preserve"> 2001. </w:t>
      </w:r>
      <w:r>
        <w:t>године.</w:t>
      </w:r>
    </w:p>
    <w:p>
      <w:pPr>
        <w:pStyle w:val="4"/>
        <w:spacing w:line="276" w:lineRule="auto"/>
        <w:jc w:val="both"/>
      </w:pPr>
    </w:p>
    <w:p>
      <w:pPr>
        <w:pStyle w:val="4"/>
        <w:spacing w:line="276" w:lineRule="auto"/>
        <w:jc w:val="both"/>
      </w:pPr>
      <w:r>
        <w:rPr>
          <w:b/>
        </w:rPr>
        <w:t>Професор Милан Недељковић је оснивач и први председник Огранка Америчког удружења кардиолога за Србију и Републику Српску</w:t>
      </w:r>
      <w:r>
        <w:t xml:space="preserve"> </w:t>
      </w:r>
      <w:r>
        <w:rPr>
          <w:b/>
        </w:rPr>
        <w:t xml:space="preserve">(енг. </w:t>
      </w:r>
      <w:r>
        <w:rPr>
          <w:b/>
          <w:i/>
        </w:rPr>
        <w:t xml:space="preserve">Consortium Chapter of the American College of Cardiology, </w:t>
      </w:r>
      <w:r>
        <w:rPr>
          <w:b/>
        </w:rPr>
        <w:t>2015-2018)</w:t>
      </w:r>
      <w:r>
        <w:t>, и организово је три конгреса у организацији овог Огранка (</w:t>
      </w:r>
      <w:r>
        <w:rPr>
          <w:i/>
        </w:rPr>
        <w:t>„Практични аспекти и компаративна анализа ACC/AHA и ESC препорука у Србији - PRACSIS“, 2016, 2017, 2018</w:t>
      </w:r>
      <w:r>
        <w:t>). Такође, он је био национални координатор за Србију за водиче клиничке праксе Европског удружења кардиолога (2013-2017). Један од резултата његовог рада је и велика национална конференција посвећена имплементацији европских препорука у Србији (</w:t>
      </w:r>
      <w:r>
        <w:rPr>
          <w:i/>
        </w:rPr>
        <w:t>„Практични аспекти имплементације ЕСЦ преопрука у Србији 2014 – ПЕПС 2014“, Београд, 29-30. октобар 2014. године</w:t>
      </w:r>
      <w:r>
        <w:t>).</w:t>
      </w:r>
    </w:p>
    <w:p>
      <w:pPr>
        <w:pStyle w:val="4"/>
        <w:spacing w:line="276" w:lineRule="auto"/>
        <w:jc w:val="both"/>
      </w:pPr>
    </w:p>
    <w:p>
      <w:pPr>
        <w:pStyle w:val="4"/>
        <w:tabs>
          <w:tab w:val="left" w:pos="3532"/>
        </w:tabs>
        <w:spacing w:line="276" w:lineRule="auto"/>
        <w:rPr>
          <w:b/>
          <w:lang w:val="sr-Cyrl-RS"/>
        </w:rPr>
      </w:pPr>
      <w:r>
        <w:rPr>
          <w:b/>
        </w:rPr>
        <w:t xml:space="preserve">22 </w:t>
      </w:r>
      <w:r>
        <w:rPr>
          <w:b/>
          <w:lang w:val="sr-Cyrl-RS"/>
        </w:rPr>
        <w:t>децембра 2021.године на Скупштини Академије науке и уметности Републике Српске у Бања Луци професор др Милан А. Недељковић је изабран за иностраног члана Академије.</w:t>
      </w:r>
    </w:p>
    <w:p>
      <w:pPr>
        <w:pStyle w:val="4"/>
        <w:tabs>
          <w:tab w:val="left" w:pos="3532"/>
        </w:tabs>
        <w:spacing w:line="276" w:lineRule="auto"/>
        <w:rPr>
          <w:b/>
          <w:lang w:val="sr-Cyrl-RS"/>
        </w:rPr>
      </w:pPr>
    </w:p>
    <w:p>
      <w:pPr>
        <w:pStyle w:val="4"/>
        <w:tabs>
          <w:tab w:val="left" w:pos="3532"/>
        </w:tabs>
        <w:spacing w:line="276" w:lineRule="auto"/>
        <w:rPr>
          <w:b/>
          <w:lang w:val="sr-Cyrl-RS"/>
        </w:rPr>
      </w:pPr>
    </w:p>
    <w:p>
      <w:pPr>
        <w:pStyle w:val="4"/>
        <w:tabs>
          <w:tab w:val="left" w:pos="3532"/>
        </w:tabs>
        <w:spacing w:line="276" w:lineRule="auto"/>
        <w:rPr>
          <w:b/>
          <w:lang w:val="sr-Cyrl-RS"/>
        </w:rPr>
      </w:pPr>
    </w:p>
    <w:p>
      <w:pPr>
        <w:pStyle w:val="4"/>
        <w:tabs>
          <w:tab w:val="left" w:pos="3532"/>
        </w:tabs>
        <w:spacing w:line="276" w:lineRule="auto"/>
        <w:rPr>
          <w:b/>
          <w:lang w:val="sr-Cyrl-RS"/>
        </w:rPr>
      </w:pPr>
      <w:r>
        <w:rPr>
          <w:b/>
          <w:lang w:val="sr-Cyrl-RS"/>
        </w:rPr>
        <w:t>Београд, 27.01.2022</w:t>
      </w:r>
    </w:p>
    <w:sectPr>
      <w:pgSz w:w="11906" w:h="16838"/>
      <w:pgMar w:top="993" w:right="1133" w:bottom="709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F1"/>
    <w:rsid w:val="0009303D"/>
    <w:rsid w:val="000D4788"/>
    <w:rsid w:val="000E67AE"/>
    <w:rsid w:val="000F61BE"/>
    <w:rsid w:val="001148FD"/>
    <w:rsid w:val="00114974"/>
    <w:rsid w:val="00132CBD"/>
    <w:rsid w:val="0015123F"/>
    <w:rsid w:val="00156B86"/>
    <w:rsid w:val="00162AFD"/>
    <w:rsid w:val="001A52BA"/>
    <w:rsid w:val="001E2130"/>
    <w:rsid w:val="00210BF6"/>
    <w:rsid w:val="00216518"/>
    <w:rsid w:val="00220582"/>
    <w:rsid w:val="00222DDF"/>
    <w:rsid w:val="002350C9"/>
    <w:rsid w:val="00246DD3"/>
    <w:rsid w:val="00247080"/>
    <w:rsid w:val="00263DAB"/>
    <w:rsid w:val="00290F63"/>
    <w:rsid w:val="002A27CA"/>
    <w:rsid w:val="002C56C0"/>
    <w:rsid w:val="002E7CF2"/>
    <w:rsid w:val="00303CFB"/>
    <w:rsid w:val="003420FC"/>
    <w:rsid w:val="00344D54"/>
    <w:rsid w:val="003610D2"/>
    <w:rsid w:val="00367A68"/>
    <w:rsid w:val="003900A9"/>
    <w:rsid w:val="003C04EF"/>
    <w:rsid w:val="003C2D0B"/>
    <w:rsid w:val="003D41DB"/>
    <w:rsid w:val="004029BC"/>
    <w:rsid w:val="004053D9"/>
    <w:rsid w:val="00406427"/>
    <w:rsid w:val="00436EBA"/>
    <w:rsid w:val="0043749C"/>
    <w:rsid w:val="004476D2"/>
    <w:rsid w:val="00461439"/>
    <w:rsid w:val="00467EF5"/>
    <w:rsid w:val="004F7B91"/>
    <w:rsid w:val="0050129C"/>
    <w:rsid w:val="00514EF6"/>
    <w:rsid w:val="00517FED"/>
    <w:rsid w:val="00522A05"/>
    <w:rsid w:val="00540A86"/>
    <w:rsid w:val="0057659D"/>
    <w:rsid w:val="00591BA1"/>
    <w:rsid w:val="00595ECC"/>
    <w:rsid w:val="005A2786"/>
    <w:rsid w:val="005A45DA"/>
    <w:rsid w:val="005D1CCD"/>
    <w:rsid w:val="005E642D"/>
    <w:rsid w:val="00613442"/>
    <w:rsid w:val="00623B40"/>
    <w:rsid w:val="00653FDC"/>
    <w:rsid w:val="00693953"/>
    <w:rsid w:val="006A4B4E"/>
    <w:rsid w:val="006C00CD"/>
    <w:rsid w:val="006D3245"/>
    <w:rsid w:val="00714949"/>
    <w:rsid w:val="00724BA5"/>
    <w:rsid w:val="00735A84"/>
    <w:rsid w:val="007437B4"/>
    <w:rsid w:val="00776D96"/>
    <w:rsid w:val="00791240"/>
    <w:rsid w:val="007B5DD9"/>
    <w:rsid w:val="00800FF1"/>
    <w:rsid w:val="00801F57"/>
    <w:rsid w:val="008110D9"/>
    <w:rsid w:val="00814C77"/>
    <w:rsid w:val="0082483E"/>
    <w:rsid w:val="00845E32"/>
    <w:rsid w:val="00875D66"/>
    <w:rsid w:val="00885DBA"/>
    <w:rsid w:val="008A6A2F"/>
    <w:rsid w:val="008B74E0"/>
    <w:rsid w:val="008D065E"/>
    <w:rsid w:val="008D169F"/>
    <w:rsid w:val="008E0E70"/>
    <w:rsid w:val="008E36A4"/>
    <w:rsid w:val="00901D7F"/>
    <w:rsid w:val="00944164"/>
    <w:rsid w:val="009631B6"/>
    <w:rsid w:val="009A415B"/>
    <w:rsid w:val="009A64C5"/>
    <w:rsid w:val="009D1910"/>
    <w:rsid w:val="009E0010"/>
    <w:rsid w:val="009E1307"/>
    <w:rsid w:val="009F5BCA"/>
    <w:rsid w:val="00A26FAF"/>
    <w:rsid w:val="00A34334"/>
    <w:rsid w:val="00A3678C"/>
    <w:rsid w:val="00A4177A"/>
    <w:rsid w:val="00A41CF1"/>
    <w:rsid w:val="00A51F5C"/>
    <w:rsid w:val="00A66CFC"/>
    <w:rsid w:val="00A73584"/>
    <w:rsid w:val="00A913E4"/>
    <w:rsid w:val="00A92A9D"/>
    <w:rsid w:val="00AA667E"/>
    <w:rsid w:val="00AB0D04"/>
    <w:rsid w:val="00AB776B"/>
    <w:rsid w:val="00AD3D05"/>
    <w:rsid w:val="00AF257E"/>
    <w:rsid w:val="00AF3040"/>
    <w:rsid w:val="00B02A8C"/>
    <w:rsid w:val="00B02DA6"/>
    <w:rsid w:val="00B40CD8"/>
    <w:rsid w:val="00B80A2F"/>
    <w:rsid w:val="00B863B7"/>
    <w:rsid w:val="00B97551"/>
    <w:rsid w:val="00BA5301"/>
    <w:rsid w:val="00BB3B1D"/>
    <w:rsid w:val="00BD0287"/>
    <w:rsid w:val="00BF2FF9"/>
    <w:rsid w:val="00C45A6C"/>
    <w:rsid w:val="00C45C9C"/>
    <w:rsid w:val="00D01B3E"/>
    <w:rsid w:val="00D03F7A"/>
    <w:rsid w:val="00D04D57"/>
    <w:rsid w:val="00D06F3B"/>
    <w:rsid w:val="00D35CE5"/>
    <w:rsid w:val="00DA6554"/>
    <w:rsid w:val="00DD7335"/>
    <w:rsid w:val="00E20B9F"/>
    <w:rsid w:val="00E265E6"/>
    <w:rsid w:val="00E42918"/>
    <w:rsid w:val="00E54BFF"/>
    <w:rsid w:val="00E63E10"/>
    <w:rsid w:val="00EA74E8"/>
    <w:rsid w:val="00EC7900"/>
    <w:rsid w:val="00F253F0"/>
    <w:rsid w:val="00F340EB"/>
    <w:rsid w:val="00F52360"/>
    <w:rsid w:val="00F5724A"/>
    <w:rsid w:val="00F6568B"/>
    <w:rsid w:val="00F81302"/>
    <w:rsid w:val="497642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Deftones</Company>
  <Pages>2</Pages>
  <Words>1086</Words>
  <Characters>6193</Characters>
  <Lines>51</Lines>
  <Paragraphs>14</Paragraphs>
  <TotalTime>16</TotalTime>
  <ScaleCrop>false</ScaleCrop>
  <LinksUpToDate>false</LinksUpToDate>
  <CharactersWithSpaces>7265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2022-01-26T07:08:00Z</dcterms:created>
  <dc:creator>MILAN</dc:creator>
  <cp:lastModifiedBy>n.jelenkovic</cp:lastModifiedBy>
  <cp:lastPrinted>2022-01-27T09:20:19Z</cp:lastPrinted>
  <dcterms:modified xsi:type="dcterms:W3CDTF">2022-01-27T09:23:23Z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645AC14C9C1C42EEBA2FAC933664DA05</vt:lpwstr>
  </property>
</Properties>
</file>