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EF" w:rsidRPr="00925FEF" w:rsidRDefault="00925FEF" w:rsidP="00925FEF">
      <w:pPr>
        <w:spacing w:after="600"/>
        <w:jc w:val="center"/>
        <w:rPr>
          <w:sz w:val="28"/>
          <w:szCs w:val="28"/>
          <w:lang w:val="sr-Cyrl-CS"/>
        </w:rPr>
      </w:pPr>
      <w:r w:rsidRPr="00925FEF">
        <w:rPr>
          <w:noProof/>
          <w:sz w:val="28"/>
          <w:szCs w:val="28"/>
          <w:lang w:val="sr-Cyrl-CS"/>
        </w:rPr>
        <w:t>ИГОР ЛЕОНИДОВИЧ ТРУНОВ</w:t>
      </w:r>
    </w:p>
    <w:p w:rsidR="00925FEF" w:rsidRPr="00925FEF" w:rsidRDefault="00925FEF" w:rsidP="00925FEF">
      <w:pPr>
        <w:keepNext/>
        <w:framePr w:dropCap="margin" w:lines="2" w:h="541" w:hRule="exact" w:wrap="around" w:vAnchor="text" w:hAnchor="page" w:x="4036" w:y="1"/>
        <w:spacing w:line="560" w:lineRule="exact"/>
        <w:ind w:left="-142" w:firstLine="284"/>
        <w:jc w:val="right"/>
        <w:textAlignment w:val="baseline"/>
        <w:rPr>
          <w:noProof/>
          <w:position w:val="-6"/>
          <w:sz w:val="66"/>
        </w:rPr>
      </w:pPr>
      <w:r w:rsidRPr="00925FEF">
        <w:rPr>
          <w:noProof/>
          <w:position w:val="-6"/>
          <w:sz w:val="66"/>
        </w:rPr>
        <w:t>A</w:t>
      </w:r>
    </w:p>
    <w:p w:rsidR="00925FEF" w:rsidRPr="00925FEF" w:rsidRDefault="00925FEF" w:rsidP="00925FEF">
      <w:pPr>
        <w:pStyle w:val="Bodytext30"/>
        <w:shd w:val="clear" w:color="auto" w:fill="auto"/>
        <w:spacing w:before="0" w:line="240" w:lineRule="auto"/>
        <w:ind w:firstLine="0"/>
        <w:rPr>
          <w:rFonts w:ascii="Times New Roman" w:hAnsi="Times New Roman"/>
          <w:i w:val="0"/>
          <w:sz w:val="24"/>
          <w:szCs w:val="24"/>
          <w:lang w:val="sr-Cyrl-CS"/>
        </w:rPr>
      </w:pPr>
      <w:r w:rsidRPr="00925FEF">
        <w:rPr>
          <w:rFonts w:ascii="Times New Roman" w:hAnsi="Times New Roman"/>
          <w:i w:val="0"/>
          <w:sz w:val="24"/>
          <w:szCs w:val="24"/>
          <w:lang w:val="sr-Cyrl-CS" w:eastAsia="sr-Cyrl-CS"/>
        </w:rPr>
        <w:t>кадемик проф. др Игор Леонидович Трунов (</w:t>
      </w:r>
      <w:r w:rsidRPr="00925FEF">
        <w:rPr>
          <w:rFonts w:ascii="Times New Roman" w:hAnsi="Times New Roman"/>
          <w:bCs/>
          <w:i w:val="0"/>
          <w:sz w:val="24"/>
          <w:szCs w:val="24"/>
          <w:lang w:val="sr-Cyrl-CS"/>
        </w:rPr>
        <w:t>Игорь Леони́дович Тру</w:t>
      </w:r>
      <w:r w:rsidRPr="00925FEF">
        <w:rPr>
          <w:rFonts w:ascii="Times New Roman" w:hAnsi="Times New Roman"/>
          <w:bCs/>
          <w:i w:val="0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bCs/>
          <w:i w:val="0"/>
          <w:sz w:val="24"/>
          <w:szCs w:val="24"/>
          <w:lang w:val="sr-Cyrl-CS"/>
        </w:rPr>
        <w:softHyphen/>
        <w:t>но́в)</w:t>
      </w:r>
      <w:r w:rsidRPr="00925FEF">
        <w:rPr>
          <w:rFonts w:ascii="Times New Roman" w:hAnsi="Times New Roman"/>
          <w:b/>
          <w:bCs/>
          <w:lang w:val="sr-Cyrl-CS"/>
        </w:rPr>
        <w:t xml:space="preserve"> </w:t>
      </w:r>
      <w:r w:rsidRPr="00925FEF">
        <w:rPr>
          <w:rFonts w:ascii="Times New Roman" w:hAnsi="Times New Roman"/>
          <w:i w:val="0"/>
          <w:sz w:val="24"/>
          <w:szCs w:val="24"/>
          <w:lang w:val="sr-Cyrl-CS" w:eastAsia="sr-Cyrl-CS"/>
        </w:rPr>
        <w:t xml:space="preserve">рођен је 12. </w:t>
      </w:r>
      <w:r w:rsidRPr="00925FEF">
        <w:rPr>
          <w:rFonts w:ascii="Times New Roman" w:hAnsi="Times New Roman"/>
          <w:i w:val="0"/>
          <w:noProof/>
          <w:sz w:val="24"/>
          <w:szCs w:val="24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48435" cy="1981200"/>
            <wp:effectExtent l="19050" t="19050" r="75565" b="57150"/>
            <wp:wrapSquare wrapText="bothSides"/>
            <wp:docPr id="64" name="Picture 3" descr="http://www.anurs.org/sajt/doc/Image/radnici/radnik_00101_Igor_Tru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urs.org/sajt/doc/Image/radnici/radnik_00101_Igor_Trun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925FEF">
        <w:rPr>
          <w:rFonts w:ascii="Times New Roman" w:hAnsi="Times New Roman"/>
          <w:i w:val="0"/>
          <w:sz w:val="24"/>
          <w:szCs w:val="24"/>
          <w:lang w:val="sr-Cyrl-CS" w:eastAsia="sr-Cyrl-CS"/>
        </w:rPr>
        <w:t>ав</w:t>
      </w:r>
      <w:r w:rsidRPr="00925FEF">
        <w:rPr>
          <w:rFonts w:ascii="Times New Roman" w:hAnsi="Times New Roman"/>
          <w:i w:val="0"/>
          <w:sz w:val="24"/>
          <w:szCs w:val="24"/>
          <w:lang w:val="sr-Cyrl-CS" w:eastAsia="sr-Cyrl-CS"/>
        </w:rPr>
        <w:softHyphen/>
        <w:t>гу</w:t>
      </w:r>
      <w:r w:rsidRPr="00925FEF">
        <w:rPr>
          <w:rFonts w:ascii="Times New Roman" w:hAnsi="Times New Roman"/>
          <w:i w:val="0"/>
          <w:sz w:val="24"/>
          <w:szCs w:val="24"/>
          <w:lang w:val="sr-Cyrl-CS" w:eastAsia="sr-Cyrl-CS"/>
        </w:rPr>
        <w:softHyphen/>
        <w:t>с</w:t>
      </w:r>
      <w:r w:rsidRPr="00925FEF">
        <w:rPr>
          <w:rFonts w:ascii="Times New Roman" w:hAnsi="Times New Roman"/>
          <w:i w:val="0"/>
          <w:sz w:val="24"/>
          <w:szCs w:val="24"/>
          <w:lang w:eastAsia="sr-Cyrl-CS"/>
        </w:rPr>
        <w:softHyphen/>
      </w:r>
      <w:r w:rsidRPr="00925FEF">
        <w:rPr>
          <w:rFonts w:ascii="Times New Roman" w:hAnsi="Times New Roman"/>
          <w:i w:val="0"/>
          <w:sz w:val="24"/>
          <w:szCs w:val="24"/>
          <w:lang w:val="sr-Cyrl-CS" w:eastAsia="sr-Cyrl-CS"/>
        </w:rPr>
        <w:t>та 1961. у Кар</w:t>
      </w:r>
      <w:r w:rsidRPr="00925FEF">
        <w:rPr>
          <w:rFonts w:ascii="Times New Roman" w:hAnsi="Times New Roman"/>
          <w:i w:val="0"/>
          <w:sz w:val="24"/>
          <w:szCs w:val="24"/>
          <w:lang w:val="sr-Cyrl-CS" w:eastAsia="sr-Cyrl-CS"/>
        </w:rPr>
        <w:softHyphen/>
        <w:t>та</w:t>
      </w:r>
      <w:r w:rsidRPr="00925FEF">
        <w:rPr>
          <w:rFonts w:ascii="Times New Roman" w:hAnsi="Times New Roman"/>
          <w:i w:val="0"/>
          <w:sz w:val="24"/>
          <w:szCs w:val="24"/>
          <w:lang w:val="sr-Cyrl-CS" w:eastAsia="sr-Cyrl-CS"/>
        </w:rPr>
        <w:softHyphen/>
        <w:t>ли</w:t>
      </w:r>
      <w:r w:rsidRPr="00925FEF">
        <w:rPr>
          <w:rFonts w:ascii="Times New Roman" w:hAnsi="Times New Roman"/>
          <w:i w:val="0"/>
          <w:sz w:val="24"/>
          <w:szCs w:val="24"/>
          <w:lang w:val="sr-Cyrl-CS" w:eastAsia="sr-Cyrl-CS"/>
        </w:rPr>
        <w:softHyphen/>
      </w:r>
      <w:r w:rsidRPr="00925FEF">
        <w:rPr>
          <w:rFonts w:ascii="Times New Roman" w:hAnsi="Times New Roman"/>
          <w:i w:val="0"/>
          <w:sz w:val="24"/>
          <w:szCs w:val="24"/>
          <w:lang w:val="sr-Cyrl-CS" w:eastAsia="sr-Cyrl-CS"/>
        </w:rPr>
        <w:softHyphen/>
        <w:t xml:space="preserve">ју, Русија. 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Доктор је прав</w:t>
      </w:r>
      <w:r w:rsidRPr="00925FEF">
        <w:rPr>
          <w:rFonts w:ascii="Times New Roman" w:hAnsi="Times New Roman"/>
          <w:i w:val="0"/>
          <w:spacing w:val="-2"/>
          <w:sz w:val="24"/>
          <w:szCs w:val="24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них наука и ма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  <w:t>ги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  <w:t>стар ек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  <w:t>о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  <w:t>номских наука. На Москов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ском државном уни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  <w:t>вер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  <w:t>зитету за технологију и ме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наџ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мент дипломирао је 1991, а 1993. за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  <w:t>вршио и пост</w:t>
      </w:r>
      <w:r w:rsidRPr="00925FEF">
        <w:rPr>
          <w:rFonts w:ascii="Times New Roman" w:hAnsi="Times New Roman"/>
          <w:lang w:val="sr-Cyrl-CS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диплом</w:t>
      </w:r>
      <w:r w:rsidRPr="00925FEF">
        <w:rPr>
          <w:rFonts w:ascii="Times New Roman" w:hAnsi="Times New Roman"/>
          <w:lang w:val="sr-Cyrl-CS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ске студије из економије. Од краја 1991. радио је као замјеник шефа руске предсједничке администрације. Године 1998. ди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  <w:t>пло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  <w:t>мирао је на Кубанском државном универзитету у Красно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  <w:t>дару, Русија. На Мо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сков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ском институту за бор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  <w:t>бу против орга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ни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зо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ва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ног криминала Мини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  <w:t>стар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  <w:t>ства унутрашњих по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слова одбранио је док</w:t>
      </w:r>
      <w:r w:rsidRPr="00925FEF">
        <w:rPr>
          <w:rFonts w:ascii="Times New Roman" w:hAnsi="Times New Roman"/>
          <w:lang w:val="sr-Cyrl-CS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торску ди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  <w:t>сер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  <w:t>тацију на тему са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вре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мених проблема за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  <w:t>шти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  <w:t>те права грађана у кри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вичном поступку и стекао звање доктора правних на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  <w:t>ука. Ужа област ње</w:t>
      </w:r>
      <w:r w:rsidRPr="00925FEF">
        <w:rPr>
          <w:rFonts w:ascii="Times New Roman" w:hAnsi="Times New Roman"/>
          <w:spacing w:val="-4"/>
          <w:lang w:val="sr-Cyrl-CS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говог научног интересовања је заш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  <w:t>ти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  <w:t>та права лич</w:t>
      </w:r>
      <w:r w:rsidRPr="00925FEF">
        <w:rPr>
          <w:rFonts w:ascii="Times New Roman" w:hAnsi="Times New Roman"/>
          <w:spacing w:val="-4"/>
          <w:lang w:val="sr-Cyrl-CS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ности у об</w:t>
      </w:r>
      <w:r w:rsidRPr="00925FEF">
        <w:rPr>
          <w:rFonts w:ascii="Times New Roman" w:hAnsi="Times New Roman"/>
          <w:i w:val="0"/>
          <w:spacing w:val="-2"/>
          <w:sz w:val="24"/>
          <w:szCs w:val="24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лас</w:t>
      </w:r>
      <w:r w:rsidRPr="00925FEF">
        <w:rPr>
          <w:rFonts w:ascii="Times New Roman" w:hAnsi="Times New Roman"/>
          <w:i w:val="0"/>
          <w:spacing w:val="-2"/>
          <w:sz w:val="24"/>
          <w:szCs w:val="24"/>
        </w:rPr>
        <w:softHyphen/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t>ти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t xml:space="preserve"> кри</w:t>
      </w:r>
      <w:r w:rsidRPr="00925FEF">
        <w:rPr>
          <w:rFonts w:ascii="Times New Roman" w:hAnsi="Times New Roman"/>
          <w:spacing w:val="-4"/>
          <w:lang w:val="sr-Cyrl-CS"/>
        </w:rPr>
        <w:softHyphen/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t>вично</w:t>
      </w:r>
      <w:r w:rsidRPr="00925FEF">
        <w:rPr>
          <w:rFonts w:ascii="Times New Roman" w:hAnsi="Times New Roman"/>
          <w:spacing w:val="-4"/>
          <w:lang w:val="sr-Cyrl-CS"/>
        </w:rPr>
        <w:softHyphen/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t>про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цес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ног права. Експерт је Међу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t>на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t>родног удружења за обуку у борби против тероризма, међународне органи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t>зације која дјелује у мно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гим земљама свијета. Профе</w:t>
      </w:r>
      <w:r w:rsidRPr="00925FEF">
        <w:rPr>
          <w:rFonts w:ascii="Times New Roman" w:hAnsi="Times New Roman"/>
          <w:spacing w:val="-4"/>
          <w:lang w:val="sr-Cyrl-CS"/>
        </w:rPr>
        <w:softHyphen/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t>сор је на Московском државном уни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вер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зи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те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ту кул</w:t>
      </w:r>
      <w:r w:rsidRPr="00925FEF">
        <w:rPr>
          <w:rFonts w:ascii="Times New Roman" w:hAnsi="Times New Roman"/>
          <w:spacing w:val="-4"/>
          <w:lang w:val="sr-Cyrl-CS"/>
        </w:rPr>
        <w:softHyphen/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t>туре и умјетности.</w:t>
      </w:r>
      <w:r w:rsidRPr="00925FEF">
        <w:rPr>
          <w:rFonts w:ascii="Times New Roman" w:hAnsi="Times New Roman"/>
          <w:color w:val="434343"/>
          <w:sz w:val="21"/>
          <w:szCs w:val="21"/>
          <w:shd w:val="clear" w:color="auto" w:fill="FFFFFF"/>
        </w:rPr>
        <w:t xml:space="preserve"> </w:t>
      </w:r>
    </w:p>
    <w:p w:rsidR="00925FEF" w:rsidRPr="00925FEF" w:rsidRDefault="00925FEF" w:rsidP="00925FEF">
      <w:pPr>
        <w:pStyle w:val="Bodytext30"/>
        <w:shd w:val="clear" w:color="auto" w:fill="auto"/>
        <w:spacing w:before="0" w:line="240" w:lineRule="auto"/>
        <w:ind w:firstLine="284"/>
        <w:rPr>
          <w:rFonts w:ascii="Times New Roman" w:hAnsi="Times New Roman"/>
          <w:i w:val="0"/>
          <w:sz w:val="24"/>
          <w:szCs w:val="24"/>
          <w:lang w:val="sr-Cyrl-CS"/>
        </w:rPr>
      </w:pP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t>Национални је предсједник Свјетске асо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ци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ја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ције прав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ника у Руској Феде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t>рацији, потпред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сјед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ник Ме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ђу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народног савеза правника, предсједник Савеза адвоката Русије, руко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во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ди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лац Од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је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ље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ња за правне науке Руске академије природних н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а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у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ка, пр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ви потпредсједник Федералног савеза ад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во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ка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та Русије, члан Ме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ђу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на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род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ног удружења упоредног права, члан Руског јав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ног инсти</w:t>
      </w:r>
      <w:r w:rsidRPr="00925FEF">
        <w:rPr>
          <w:rFonts w:ascii="Times New Roman" w:hAnsi="Times New Roman"/>
          <w:i w:val="0"/>
          <w:spacing w:val="-2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t>тута би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рач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ког права (Российский общественный институт из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би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ра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тельного пра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ва</w:t>
      </w:r>
      <w:r w:rsidRPr="00925FEF">
        <w:rPr>
          <w:rFonts w:ascii="Times New Roman" w:hAnsi="Times New Roman"/>
          <w:lang w:val="sr-Cyrl-CS"/>
        </w:rPr>
        <w:t xml:space="preserve"> </w:t>
      </w:r>
      <w:r w:rsidRPr="00925FEF">
        <w:rPr>
          <w:rFonts w:ascii="Times New Roman" w:hAnsi="Times New Roman"/>
          <w:i w:val="0"/>
          <w:lang w:val="sr-Cyrl-CS"/>
        </w:rPr>
        <w:t xml:space="preserve">– 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t>РОИИП) и почасни члан Српског удружења за кривично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прав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ну тео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рију и праксу. За иностраног члана Академије наука и умјетности Ре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публике Српске изабран је</w:t>
      </w:r>
      <w:r w:rsidRPr="00925FE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t>17. марта 2011. године.</w:t>
      </w:r>
    </w:p>
    <w:p w:rsidR="00925FEF" w:rsidRPr="00925FEF" w:rsidRDefault="00925FEF" w:rsidP="00925FEF">
      <w:pPr>
        <w:pStyle w:val="Bodytext30"/>
        <w:shd w:val="clear" w:color="auto" w:fill="auto"/>
        <w:spacing w:before="0" w:line="240" w:lineRule="auto"/>
        <w:ind w:firstLine="284"/>
        <w:rPr>
          <w:rFonts w:ascii="Times New Roman" w:hAnsi="Times New Roman"/>
          <w:i w:val="0"/>
          <w:sz w:val="24"/>
          <w:szCs w:val="24"/>
          <w:lang w:val="sr-Cyrl-CS"/>
        </w:rPr>
      </w:pP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t>Добитник је многобројних домаћих (руских) и међународних наг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ра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да: за допринос миру правним методама, за достигнућа и про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фе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сио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на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лизам раду, за допринос развоју руске адвокатуре, за заслуге у заш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ти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ти права и слобода грађана, за рад на учвршћивању духовно-мо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рал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них основа службе отаџбини, за рад на учвршћивању правне државе, гра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ђанског друштва, закона и пра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во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су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ђа у Руској Федерацији. Поводом двије деценије рада и развоја Академије наука и умјетности Републике Српске, додијељена му је Повеља Академије, 2013. године.</w:t>
      </w:r>
    </w:p>
    <w:p w:rsidR="00925FEF" w:rsidRPr="00925FEF" w:rsidRDefault="00925FEF" w:rsidP="00925FEF">
      <w:pPr>
        <w:pStyle w:val="Bodytext30"/>
        <w:shd w:val="clear" w:color="auto" w:fill="auto"/>
        <w:spacing w:before="0" w:line="240" w:lineRule="auto"/>
        <w:ind w:firstLine="284"/>
        <w:rPr>
          <w:rFonts w:ascii="Times New Roman" w:hAnsi="Times New Roman"/>
          <w:i w:val="0"/>
          <w:sz w:val="24"/>
          <w:szCs w:val="24"/>
          <w:lang w:val="sr-Cyrl-CS"/>
        </w:rPr>
      </w:pP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t>Аутор је око 500 научних радова, међу којима су и уџбеници, мо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но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гра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фи</w:t>
      </w:r>
      <w:r w:rsidRPr="00925FEF">
        <w:rPr>
          <w:rFonts w:ascii="Times New Roman" w:hAnsi="Times New Roman"/>
          <w:i w:val="0"/>
          <w:sz w:val="24"/>
          <w:szCs w:val="24"/>
          <w:lang w:val="sr-Cyrl-CS"/>
        </w:rPr>
        <w:softHyphen/>
        <w:t>је, научни чланци, осврти, коментари.</w:t>
      </w:r>
    </w:p>
    <w:p w:rsidR="00510EF8" w:rsidRPr="00925FEF" w:rsidRDefault="00510EF8" w:rsidP="004C518C"/>
    <w:sectPr w:rsidR="00510EF8" w:rsidRPr="00925FEF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8A3F90"/>
    <w:rsid w:val="00925FEF"/>
    <w:rsid w:val="00955A22"/>
    <w:rsid w:val="00980D1D"/>
    <w:rsid w:val="00B863DF"/>
    <w:rsid w:val="00D92CD5"/>
    <w:rsid w:val="00E40E85"/>
    <w:rsid w:val="00E62AEA"/>
    <w:rsid w:val="00ED6354"/>
    <w:rsid w:val="00EF0DEF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FE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customStyle="1" w:styleId="Bodytext3">
    <w:name w:val="Body text (3)_"/>
    <w:basedOn w:val="DefaultParagraphFont"/>
    <w:link w:val="Bodytext30"/>
    <w:rsid w:val="00925FEF"/>
    <w:rPr>
      <w:i/>
      <w:i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25FEF"/>
    <w:pPr>
      <w:shd w:val="clear" w:color="auto" w:fill="FFFFFF"/>
      <w:spacing w:before="300" w:line="259" w:lineRule="exact"/>
      <w:ind w:firstLine="560"/>
      <w:jc w:val="both"/>
    </w:pPr>
    <w:rPr>
      <w:rFonts w:ascii="Calibri" w:eastAsia="Calibri" w:hAnsi="Calibri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2018-08-28T12:55:00Z</dcterms:created>
  <dcterms:modified xsi:type="dcterms:W3CDTF">2018-08-28T12:55:00Z</dcterms:modified>
</cp:coreProperties>
</file>