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D01" w:rsidRPr="000D3D01" w:rsidRDefault="000D3D01" w:rsidP="000D3D01">
      <w:pPr>
        <w:spacing w:after="60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0D3D01">
        <w:rPr>
          <w:rFonts w:ascii="Times New Roman" w:hAnsi="Times New Roman" w:cs="Times New Roman"/>
          <w:sz w:val="24"/>
          <w:szCs w:val="24"/>
          <w:lang w:val="sr-Cyrl-CS"/>
        </w:rPr>
        <w:t xml:space="preserve">ДРАГОЉУБ МИРЈАНИЋ </w:t>
      </w:r>
    </w:p>
    <w:p w:rsidR="000D3D01" w:rsidRPr="000D3D01" w:rsidRDefault="000D3D01" w:rsidP="000D3D01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rFonts w:ascii="Times New Roman" w:hAnsi="Times New Roman" w:cs="Times New Roman"/>
          <w:noProof/>
          <w:position w:val="-6"/>
          <w:sz w:val="72"/>
          <w:szCs w:val="72"/>
        </w:rPr>
      </w:pPr>
      <w:r w:rsidRPr="000D3D01">
        <w:rPr>
          <w:rFonts w:ascii="Times New Roman" w:hAnsi="Times New Roman" w:cs="Times New Roman"/>
          <w:position w:val="-6"/>
          <w:sz w:val="72"/>
          <w:szCs w:val="72"/>
          <w:lang w:val="sr-Cyrl-CS"/>
        </w:rPr>
        <w:t>А</w:t>
      </w:r>
    </w:p>
    <w:p w:rsidR="000D3D01" w:rsidRPr="000D3D01" w:rsidRDefault="000D3D01" w:rsidP="000D3D01">
      <w:pPr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0D3D0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114300</wp:posOffset>
            </wp:positionV>
            <wp:extent cx="1511935" cy="2048510"/>
            <wp:effectExtent l="0" t="0" r="0" b="0"/>
            <wp:wrapSquare wrapText="bothSides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nurs.org/sajt/doc/Image/radnici/radnik_00028_d_mirjan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97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0D3D01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кадемик проф. др Драгољуб Мирјанић ро</w:t>
      </w:r>
      <w:r w:rsidRPr="000D3D01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ђен је 2</w:t>
      </w:r>
      <w:r w:rsidRPr="000D3D01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новембра 1954. у 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нов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цима код Бо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сан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ске Градишке. Живи и ради у Бањој Лу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ци. Основ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ну шко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лу завр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шио је 1969, средњу 1972, Пе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шку ака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ју 1974, а При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родно-ма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тич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ки фак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ул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тет (фи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зика) 1977. у Но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вом Са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ду. На Све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лишту у За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ребу маги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стри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рао је 1981. одбра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ном ра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да 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Ути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цај меха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нич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ких осци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лација на кри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ста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ло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оп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ти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чке фе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но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ме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не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 Док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торску ди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ју 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Ана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лиза ди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електрич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них осо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би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на мо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ле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куларних кристала и фе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елек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  <w:t>три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>ка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од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бра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нио је 1983. на При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родно-ма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мати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чком факул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тету у Но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вом Саду. На Уни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тету у Ба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њој Луци биран је за аси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стента 1977, ви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шег аси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стента 1981, до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цента 1983, ванредног професора 1987. и редов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ног 1991. го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дине. Изводио је наставу на уни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тетима у Источном Сарајеву и Тузли, а на Уни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верзитету у Бањој Луци на Ме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ском, Природно-мате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тичком, Тех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лошком, Машинском и Електро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тех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чком факултету. Био је продекан на Тех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нолошком и Медицинском фа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кул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ту и ректор Универзитета у Бањој Лу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 (1992–2006). Мен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тор је за шест докто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рских дисертација и једног 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стар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ског рада. Пред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сјед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ник је и члан ви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ше комисија за оцјену и одбрану 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стар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ских и докторских теза. Усавршавао се на универзитетима у Вро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цла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ву и Алену, на Тех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ком уни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зитету у Габрову и Интер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нацио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налном цен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тру за теоријску фи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зику у Трсту, из об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лас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ти високотемпературне су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пер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про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дности. </w:t>
      </w:r>
    </w:p>
    <w:p w:rsidR="000D3D01" w:rsidRPr="000D3D01" w:rsidRDefault="000D3D01" w:rsidP="000D3D01">
      <w:pPr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Дужност потпредсједника Ре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пу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бли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ке Српске обављао је од 1996. до 1998. го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дине. Учествовао је у ос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њу ме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ђу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жав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них академских асоцијација UNIA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DRION и AIMOS. Био је члан Ев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роп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ске ректорске конфе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ренције, пред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сједник Репу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бли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чког са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вјета за развој високог обра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вања Ре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пу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блике Српске и пред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сје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вају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ћи Коор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динационог одбора за високо обра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зовање БиХ.</w:t>
      </w:r>
    </w:p>
    <w:p w:rsidR="00097BB6" w:rsidRDefault="000D3D01" w:rsidP="000D3D01">
      <w:pPr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За дописног члана Академије наука и умјетности Ре</w:t>
      </w: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публике Српске иза</w:t>
      </w: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бран је 27.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јуна 1997, а за редовног 21. јуна 2004. године. Био је први секретар Ака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мијиног Одјељења природно-математичких наука 1997–2000. године, а од 2000</w:t>
      </w: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–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2021 гене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рални секретар Академије. Потпредсједник  ове институције је од 2021.године. Осим тога, редовни је члан Ака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демије наука и умјетности Централне Европе, Балканске академије нау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ка и културе, Украјинске академије наука за високо образовање, ака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>мије „Eco</w:t>
      </w: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lo</w:t>
      </w: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gica” из Румуније,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Европске академије наука и умјетности, Балканског научног центра Руске академије природних наука и Српске академије нелинеарних наука.</w:t>
      </w:r>
    </w:p>
    <w:p w:rsidR="000D3D01" w:rsidRPr="000D3D01" w:rsidRDefault="000D3D01" w:rsidP="000D3D01">
      <w:pPr>
        <w:ind w:firstLine="284"/>
        <w:jc w:val="both"/>
        <w:rPr>
          <w:rFonts w:ascii="Times New Roman" w:hAnsi="Times New Roman" w:cs="Times New Roman"/>
          <w:spacing w:val="-6"/>
          <w:sz w:val="24"/>
          <w:szCs w:val="24"/>
          <w:lang w:val="sr-Cyrl-CS"/>
        </w:rPr>
      </w:pP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Одговорни је уредник Енциклопедије Република Српске (ЕРС), потпредсједник је Уре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ђи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вачког одбора ЕРС, члан Изврш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ног одбо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ра Уре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ђивачког одбора ЕРС, Цен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трал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не редакције и уредник Струч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не редак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ције за природне науке. Руководи Лабораторијом за соларну енер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тику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lastRenderedPageBreak/>
        <w:t>и Лабо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раторијом за елек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тронску микроскопију при АНУРС-у. Уред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ник је науч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ног часописа „Con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tem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porary Materials”, који издаје АНУРС од 2010. године.</w:t>
      </w:r>
    </w:p>
    <w:p w:rsidR="00097BB6" w:rsidRDefault="000D3D01" w:rsidP="000D3D01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Пред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сјед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ава Дру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штву фи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зичара Републике Српске. Био је члан Друштва 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чара, физи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чара и астро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нома Ју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сла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вије, Друштва за мик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еклек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трон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ске ди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јелове и ма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јале Ју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сла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је, Европског друштва фи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ра, Аме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ког библио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граф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ског ин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ститута, Дру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штва физичара Ју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славије и ек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сперт Са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вез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ног ко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тета за науку, техно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логију и информатику. Ев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роп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ска ко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сија из Брисела изабрала га је 2009. за научног експер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та за ева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луацију и мо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ринг FP7 пројеката, 2011. за научног експерта Феде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рал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ног фон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да за науку Бел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је F. R. S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ym w:font="Symbol" w:char="002D"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FNRS, Брисел, и RBUCE-UP, Париз. Био је члан Про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грамског одбора за на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нонауке и на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технологију, Седмог оквирног програма ЕУ, а сад је члан Програм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ског ко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ми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тета ок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вир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ног програма ЕУ Хо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зонт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 xml:space="preserve">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2020. Експерт је за ли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цен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цирање високошколских установа у РС.</w:t>
      </w:r>
    </w:p>
    <w:p w:rsidR="00253342" w:rsidRPr="00253342" w:rsidRDefault="000D3D01" w:rsidP="00253342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Добитник је  бројних плакета, по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ве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ља, дип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ло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ма и дру</w:t>
      </w:r>
      <w:r w:rsidR="00253342" w:rsidRPr="00253342">
        <w:rPr>
          <w:rFonts w:ascii="Times New Roman" w:hAnsi="Times New Roman" w:cs="Times New Roman"/>
          <w:iCs/>
          <w:spacing w:val="-2"/>
          <w:sz w:val="24"/>
          <w:szCs w:val="24"/>
          <w:lang w:val="sr-Cyrl-CS"/>
        </w:rPr>
        <w:softHyphen/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гих приз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на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ња: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награда у области науке у БиХ за успјех на међународном плану за 2017.годину,  плакете за изузетан допринос развоју универзитета кроз истакнути рад на научном,наставном и стручном пољу те ширењу угледа универзитета у БиХ и свијету,од Ректорске конфернције БиХ 2021.године,награде Министарства за научнотрхнолошки развој,високо образовање и информационо друштво Републике Српске на име подстицања научне продуктивности у међународним референтним часописима, златна медаља и златна плакета АНУРС-а,Технолошког, Пољопривредног и Правног факултета УБЛ,</w:t>
      </w:r>
      <w:proofErr w:type="spellStart"/>
      <w:r w:rsidR="00253342" w:rsidRPr="00253342">
        <w:rPr>
          <w:rFonts w:ascii="Times New Roman" w:hAnsi="Times New Roman" w:cs="Times New Roman"/>
          <w:spacing w:val="-2"/>
          <w:sz w:val="24"/>
          <w:szCs w:val="24"/>
        </w:rPr>
        <w:t>Технолошког</w:t>
      </w:r>
      <w:proofErr w:type="spellEnd"/>
      <w:r w:rsidR="00253342" w:rsidRPr="0025334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253342" w:rsidRPr="00253342">
        <w:rPr>
          <w:rFonts w:ascii="Times New Roman" w:hAnsi="Times New Roman" w:cs="Times New Roman"/>
          <w:spacing w:val="-2"/>
          <w:sz w:val="24"/>
          <w:szCs w:val="24"/>
        </w:rPr>
        <w:t>факултета</w:t>
      </w:r>
      <w:proofErr w:type="spellEnd"/>
      <w:r w:rsidR="00253342" w:rsidRPr="00253342">
        <w:rPr>
          <w:rFonts w:ascii="Times New Roman" w:hAnsi="Times New Roman" w:cs="Times New Roman"/>
          <w:spacing w:val="-2"/>
          <w:sz w:val="24"/>
          <w:szCs w:val="24"/>
        </w:rPr>
        <w:t xml:space="preserve"> у </w:t>
      </w:r>
      <w:proofErr w:type="spellStart"/>
      <w:r w:rsidR="00253342" w:rsidRPr="00253342">
        <w:rPr>
          <w:rFonts w:ascii="Times New Roman" w:hAnsi="Times New Roman" w:cs="Times New Roman"/>
          <w:spacing w:val="-2"/>
          <w:sz w:val="24"/>
          <w:szCs w:val="24"/>
        </w:rPr>
        <w:t>Зворнику</w:t>
      </w:r>
      <w:proofErr w:type="spellEnd"/>
      <w:r w:rsidR="00253342" w:rsidRPr="00253342">
        <w:rPr>
          <w:rFonts w:ascii="Times New Roman" w:hAnsi="Times New Roman" w:cs="Times New Roman"/>
          <w:spacing w:val="-2"/>
          <w:sz w:val="24"/>
          <w:szCs w:val="24"/>
        </w:rPr>
        <w:t>,</w:t>
      </w:r>
      <w:r w:rsidR="00253342" w:rsidRPr="00253342">
        <w:rPr>
          <w:rFonts w:ascii="Times New Roman" w:hAnsi="Times New Roman" w:cs="Times New Roman"/>
          <w:spacing w:val="-2"/>
          <w:sz w:val="24"/>
          <w:szCs w:val="24"/>
          <w:lang w:val="sr-Cyrl-CS"/>
        </w:rPr>
        <w:t>повеља Друштва доктора ветеринарске медицине РС,Одбора за кардиоваскуларну патологију САНУ.</w:t>
      </w:r>
    </w:p>
    <w:p w:rsidR="00097BB6" w:rsidRDefault="000D3D01" w:rsidP="000D3D01">
      <w:pPr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. Предсједник је, члан организационих и научних одбора, члан ре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дак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ција, рецен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зент: World Sctientific and Engineering Academy and Society, Ме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ђу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дне науч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не конференције Балкана – Bal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kan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ereco, Eco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logy and Industry, Ме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ђу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не научне конференције UNITECH, Ме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ђу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на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родног научног комитета WSE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AS (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Continuum mecha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softHyphen/>
        <w:t>nics, Mechanic Fluids &amp; Heat &amp; Mass Transfer)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, Ener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gy and Environment, Politehnica University of Timisoara, Ro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mania, 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Journal of  Engi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nee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ring &amp; Processing Ma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softHyphen/>
        <w:t>na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softHyphen/>
        <w:t>ge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ment, Journal of Technology Innovations in Rene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wa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ble Energy,</w:t>
      </w:r>
      <w:r w:rsidRPr="000D3D01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sr-Cyrl-CS"/>
        </w:rPr>
        <w:t xml:space="preserve">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Међуна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род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ног научног скупа </w:t>
      </w:r>
      <w:r w:rsidRPr="000D3D01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sr-Cyrl-CS"/>
        </w:rPr>
        <w:t>Са</w:t>
      </w:r>
      <w:r w:rsidRPr="000D3D01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sr-Cyrl-CS"/>
        </w:rPr>
        <w:softHyphen/>
        <w:t>времени ма</w:t>
      </w:r>
      <w:r w:rsidRPr="000D3D01">
        <w:rPr>
          <w:rFonts w:ascii="Times New Roman" w:hAnsi="Times New Roman" w:cs="Times New Roman"/>
          <w:i/>
          <w:color w:val="000000"/>
          <w:spacing w:val="-6"/>
          <w:sz w:val="24"/>
          <w:szCs w:val="24"/>
          <w:lang w:val="sr-Cyrl-CS"/>
        </w:rPr>
        <w:softHyphen/>
        <w:t>теријали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 xml:space="preserve"> (од 2008),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Mathematics and Com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pu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ters in Science and Engineеring, Energy and Envi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ronment, IGIP-International Society for Engineering Educations,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 xml:space="preserve"> Нови функ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цио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нални мате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ријали и ви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softHyphen/>
        <w:t>со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softHyphen/>
        <w:t>ке технологије (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Руска ака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демија наука и АНУРС),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 Inter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natio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nal Con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ference on Water, Hydrogen Bonding Nanomaterials and Na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no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me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di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cine, Ba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nja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 Luka, 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Advanced Ceramics and Application Con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fe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rence, Bel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lang w:val="sr-Cyrl-CS"/>
        </w:rPr>
        <w:t>grade,</w:t>
      </w:r>
      <w:r w:rsidRPr="000D3D01">
        <w:rPr>
          <w:rFonts w:ascii="Times New Roman" w:hAnsi="Times New Roman" w:cs="Times New Roman"/>
          <w:i/>
          <w:spacing w:val="-6"/>
          <w:sz w:val="24"/>
          <w:szCs w:val="24"/>
          <w:lang w:val="sr-Cyrl-CS"/>
        </w:rPr>
        <w:t xml:space="preserve"> 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Inter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national Con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ference Research and Development in Mechanical – RaDMI, International Conference on Applied Scien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ces ICAS, Romania, </w:t>
      </w:r>
      <w:hyperlink r:id="rId5" w:history="1">
        <w:r w:rsidRPr="000D3D01">
          <w:rPr>
            <w:rStyle w:val="Hyperlink"/>
            <w:rFonts w:ascii="Times New Roman" w:hAnsi="Times New Roman" w:cs="Times New Roman"/>
            <w:color w:val="000000" w:themeColor="text1"/>
            <w:spacing w:val="-6"/>
            <w:sz w:val="24"/>
            <w:szCs w:val="24"/>
            <w:lang w:val="sr-Cyrl-CS"/>
          </w:rPr>
          <w:t>Modern Physics Letters B</w:t>
        </w:r>
      </w:hyperlink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>, Frontiers in Education, Journal of Technology Innovations in Re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ne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>wa</w:t>
      </w: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softHyphen/>
        <w:t xml:space="preserve">ble Energy, Engineering Reports, Biophysical Reviews and Letters. </w:t>
      </w:r>
    </w:p>
    <w:p w:rsidR="003B0DA5" w:rsidRPr="000D3D01" w:rsidRDefault="000D3D01" w:rsidP="000D3D01">
      <w:pPr>
        <w:jc w:val="both"/>
        <w:rPr>
          <w:rFonts w:ascii="Times New Roman" w:hAnsi="Times New Roman" w:cs="Times New Roman"/>
          <w:sz w:val="24"/>
          <w:szCs w:val="24"/>
        </w:rPr>
      </w:pPr>
      <w:r w:rsidRPr="000D3D01">
        <w:rPr>
          <w:rFonts w:ascii="Times New Roman" w:hAnsi="Times New Roman" w:cs="Times New Roman"/>
          <w:spacing w:val="-6"/>
          <w:sz w:val="24"/>
          <w:szCs w:val="24"/>
          <w:lang w:val="sr-Cyrl-CS"/>
        </w:rPr>
        <w:t xml:space="preserve">Као аутор или коаутор, до 2023. објавио је 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t>944 библографске јединице: 363 научна  рада (159 у ча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со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писима и 204 у зборницима са међу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на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род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них научних скупова), 30 монографијa (од којих су двије истакнуте мо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нографије међународног значаја,</w:t>
      </w:r>
      <w:r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t xml:space="preserve"> 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t xml:space="preserve">двије су истакнуте монографије 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lastRenderedPageBreak/>
        <w:t>републичког значаја и осам поглавља у моно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гра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фијама ме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ђу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народног значаја штампа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ним на енглеском језику), 30 уџбе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 xml:space="preserve">ника из физике и биофизике и 22 стручна рада. У часописима </w:t>
      </w:r>
      <w:r w:rsidR="00097BB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t>са SCI листе обја</w:t>
      </w:r>
      <w:r w:rsidR="00097BB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 xml:space="preserve">вљено му је </w:t>
      </w:r>
      <w:r w:rsidR="00097BB6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</w:rPr>
        <w:t>80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t xml:space="preserve"> радова. Реализовао је 73 науч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на  пројеката, од којих су 42 међу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на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родних (у ор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га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ни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за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цији UNESCO-а, Савјета Евро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пе, Свјет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ске банке, OEBS-а, Европске коми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сија, као и појединих држава Евро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пе и САД). На међународним научним скупо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вима пре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зен</w:t>
      </w:r>
      <w:r w:rsidRPr="000D3D01">
        <w:rPr>
          <w:rFonts w:ascii="Times New Roman" w:hAnsi="Times New Roman" w:cs="Times New Roman"/>
          <w:color w:val="000000"/>
          <w:spacing w:val="-6"/>
          <w:sz w:val="24"/>
          <w:szCs w:val="24"/>
          <w:shd w:val="clear" w:color="auto" w:fill="FFFFFF"/>
          <w:lang w:val="sr-Cyrl-CS"/>
        </w:rPr>
        <w:softHyphen/>
        <w:t>товао је 426 радова, од којих је десет пленарних предавања.</w:t>
      </w:r>
    </w:p>
    <w:sectPr w:rsidR="003B0DA5" w:rsidRPr="000D3D01" w:rsidSect="000A75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0D3D01"/>
    <w:rsid w:val="00097BB6"/>
    <w:rsid w:val="000A75C6"/>
    <w:rsid w:val="000D3D01"/>
    <w:rsid w:val="00253342"/>
    <w:rsid w:val="003B0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D3D01"/>
    <w:rPr>
      <w:color w:val="0033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5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worldscientific.com/worldscinet/mplb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997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3</cp:revision>
  <dcterms:created xsi:type="dcterms:W3CDTF">2024-01-12T08:59:00Z</dcterms:created>
  <dcterms:modified xsi:type="dcterms:W3CDTF">2024-01-12T09:03:00Z</dcterms:modified>
</cp:coreProperties>
</file>